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4A93ECA" w14:textId="77777777" w:rsidR="00B05D6F" w:rsidRPr="000F2719" w:rsidRDefault="00B05D6F" w:rsidP="00B05D6F">
      <w:pPr>
        <w:rPr>
          <w:rFonts w:ascii="Calibri" w:hAnsi="Calibri" w:cs="Calibri"/>
          <w:b/>
          <w:color w:val="404040" w:themeColor="text1" w:themeTint="BF"/>
          <w:sz w:val="32"/>
          <w:szCs w:val="32"/>
          <w:lang w:val="en-CA"/>
        </w:rPr>
      </w:pPr>
    </w:p>
    <w:p w14:paraId="6BDA787D" w14:textId="77777777" w:rsidR="00B05D6F" w:rsidRPr="000F2719" w:rsidRDefault="00B05D6F" w:rsidP="00B05D6F">
      <w:pPr>
        <w:rPr>
          <w:rFonts w:ascii="Calibri" w:hAnsi="Calibri" w:cs="Calibri"/>
          <w:b/>
          <w:color w:val="404040" w:themeColor="text1" w:themeTint="BF"/>
          <w:sz w:val="32"/>
          <w:szCs w:val="32"/>
          <w:lang w:val="en-CA"/>
        </w:rPr>
      </w:pPr>
    </w:p>
    <w:p w14:paraId="313006C0" w14:textId="77777777" w:rsidR="00B15EEE" w:rsidRPr="000F2719" w:rsidRDefault="00B15EEE" w:rsidP="00B15EEE">
      <w:pPr>
        <w:rPr>
          <w:rFonts w:ascii="Calibri" w:hAnsi="Calibri" w:cs="Calibri"/>
          <w:bCs/>
          <w:i/>
          <w:iCs/>
          <w:color w:val="F2757A"/>
          <w:sz w:val="28"/>
          <w:szCs w:val="28"/>
          <w:lang w:val="en-CA"/>
        </w:rPr>
      </w:pPr>
      <w:r w:rsidRPr="000F2719">
        <w:rPr>
          <w:rFonts w:ascii="Calibri" w:hAnsi="Calibri" w:cs="Calibri"/>
          <w:b/>
          <w:color w:val="621A4B"/>
          <w:sz w:val="36"/>
          <w:szCs w:val="36"/>
          <w:lang w:val="en-CA"/>
        </w:rPr>
        <w:t>SAMPLE OP-ED</w:t>
      </w:r>
      <w:r w:rsidRPr="000F2719">
        <w:rPr>
          <w:rFonts w:ascii="Calibri" w:hAnsi="Calibri" w:cs="Calibri"/>
          <w:b/>
          <w:color w:val="621A4B"/>
          <w:sz w:val="32"/>
          <w:szCs w:val="32"/>
          <w:lang w:val="en-CA"/>
        </w:rPr>
        <w:t xml:space="preserve"> </w:t>
      </w:r>
      <w:r w:rsidRPr="000F2719">
        <w:rPr>
          <w:rFonts w:ascii="Calibri" w:hAnsi="Calibri" w:cs="Calibri"/>
          <w:b/>
          <w:color w:val="621A4B"/>
          <w:sz w:val="32"/>
          <w:szCs w:val="32"/>
          <w:lang w:val="en-CA"/>
        </w:rPr>
        <w:br/>
      </w:r>
    </w:p>
    <w:p w14:paraId="1A7FC413" w14:textId="77777777" w:rsidR="00B15EEE" w:rsidRPr="000F2719" w:rsidRDefault="00B15EEE" w:rsidP="00B15EEE">
      <w:pPr>
        <w:rPr>
          <w:rFonts w:ascii="Calibri" w:hAnsi="Calibri" w:cs="Calibri"/>
          <w:b/>
          <w:color w:val="621A4B"/>
          <w:sz w:val="32"/>
          <w:szCs w:val="32"/>
          <w:lang w:val="en-CA"/>
        </w:rPr>
      </w:pPr>
      <w:r w:rsidRPr="000F2719">
        <w:rPr>
          <w:rFonts w:ascii="Calibri" w:hAnsi="Calibri" w:cs="Calibri"/>
          <w:b/>
          <w:color w:val="404040" w:themeColor="text1" w:themeTint="BF"/>
          <w:sz w:val="32"/>
          <w:szCs w:val="32"/>
          <w:lang w:val="en-CA"/>
        </w:rPr>
        <w:t>[Catchy title related to your message]</w:t>
      </w:r>
      <w:r w:rsidRPr="000F2719">
        <w:rPr>
          <w:rFonts w:ascii="Calibri" w:hAnsi="Calibri" w:cs="Calibri"/>
          <w:b/>
          <w:color w:val="404040" w:themeColor="text1" w:themeTint="BF"/>
          <w:sz w:val="32"/>
          <w:szCs w:val="32"/>
          <w:lang w:val="en-CA"/>
        </w:rPr>
        <w:br/>
      </w:r>
    </w:p>
    <w:p w14:paraId="3291DBF4" w14:textId="436E7887" w:rsidR="00B15EEE" w:rsidRPr="000F2719" w:rsidRDefault="00B15EEE" w:rsidP="00B15EEE">
      <w:pPr>
        <w:jc w:val="both"/>
        <w:rPr>
          <w:rFonts w:ascii="Calibri" w:hAnsi="Calibri" w:cs="Calibri"/>
          <w:color w:val="404040" w:themeColor="text1" w:themeTint="BF"/>
          <w:sz w:val="22"/>
          <w:szCs w:val="22"/>
          <w:lang w:val="en-CA"/>
        </w:rPr>
      </w:pPr>
      <w:r w:rsidRPr="000F2719">
        <w:rPr>
          <w:rFonts w:ascii="Calibri" w:hAnsi="Calibri" w:cs="Calibri"/>
          <w:color w:val="404040" w:themeColor="text1" w:themeTint="BF"/>
          <w:sz w:val="22"/>
          <w:szCs w:val="22"/>
          <w:lang w:val="en-CA"/>
        </w:rPr>
        <w:t>[</w:t>
      </w:r>
      <w:proofErr w:type="spellStart"/>
      <w:r w:rsidRPr="000F2719">
        <w:rPr>
          <w:rFonts w:ascii="Calibri" w:hAnsi="Calibri" w:cs="Calibri"/>
          <w:i/>
          <w:color w:val="404040" w:themeColor="text1" w:themeTint="BF"/>
          <w:sz w:val="22"/>
          <w:szCs w:val="22"/>
          <w:lang w:val="en-CA"/>
        </w:rPr>
        <w:t>Lede</w:t>
      </w:r>
      <w:proofErr w:type="spellEnd"/>
      <w:r w:rsidRPr="000F2719">
        <w:rPr>
          <w:rFonts w:ascii="Calibri" w:hAnsi="Calibri" w:cs="Calibri"/>
          <w:i/>
          <w:color w:val="404040" w:themeColor="text1" w:themeTint="BF"/>
          <w:sz w:val="22"/>
          <w:szCs w:val="22"/>
          <w:lang w:val="en-CA"/>
        </w:rPr>
        <w:t xml:space="preserve"> – It is always best to start an op-ed with a </w:t>
      </w:r>
      <w:r w:rsidR="00424BDD" w:rsidRPr="000F2719">
        <w:rPr>
          <w:rFonts w:ascii="Calibri" w:hAnsi="Calibri" w:cs="Calibri"/>
          <w:i/>
          <w:color w:val="404040" w:themeColor="text1" w:themeTint="BF"/>
          <w:sz w:val="22"/>
          <w:szCs w:val="22"/>
          <w:lang w:val="en-CA"/>
        </w:rPr>
        <w:t xml:space="preserve">short and snappy </w:t>
      </w:r>
      <w:r w:rsidRPr="000F2719">
        <w:rPr>
          <w:rFonts w:ascii="Calibri" w:hAnsi="Calibri" w:cs="Calibri"/>
          <w:i/>
          <w:color w:val="404040" w:themeColor="text1" w:themeTint="BF"/>
          <w:sz w:val="22"/>
          <w:szCs w:val="22"/>
          <w:lang w:val="en-CA"/>
        </w:rPr>
        <w:t xml:space="preserve">sentence that grabs the reader’s attention so they feel drawn to keep reading. </w:t>
      </w:r>
      <w:r w:rsidR="00424BDD" w:rsidRPr="000F2719">
        <w:rPr>
          <w:rFonts w:ascii="Calibri" w:hAnsi="Calibri" w:cs="Calibri"/>
          <w:i/>
          <w:color w:val="404040" w:themeColor="text1" w:themeTint="BF"/>
          <w:sz w:val="22"/>
          <w:szCs w:val="22"/>
          <w:lang w:val="en-CA"/>
        </w:rPr>
        <w:t xml:space="preserve">You may want to open with a mention of the Laurent Commission report or </w:t>
      </w:r>
      <w:r w:rsidRPr="000F2719">
        <w:rPr>
          <w:rFonts w:ascii="Calibri" w:hAnsi="Calibri" w:cs="Calibri"/>
          <w:i/>
          <w:color w:val="404040" w:themeColor="text1" w:themeTint="BF"/>
          <w:sz w:val="22"/>
          <w:szCs w:val="22"/>
          <w:lang w:val="en-CA"/>
        </w:rPr>
        <w:t xml:space="preserve">something about the COVID-19 pandemic and </w:t>
      </w:r>
      <w:r w:rsidR="00CC32D2">
        <w:rPr>
          <w:rFonts w:ascii="Calibri" w:hAnsi="Calibri" w:cs="Calibri"/>
          <w:i/>
          <w:color w:val="404040" w:themeColor="text1" w:themeTint="BF"/>
          <w:sz w:val="22"/>
          <w:szCs w:val="22"/>
          <w:lang w:val="en-CA"/>
        </w:rPr>
        <w:t>its</w:t>
      </w:r>
      <w:r w:rsidRPr="000F2719">
        <w:rPr>
          <w:rFonts w:ascii="Calibri" w:hAnsi="Calibri" w:cs="Calibri"/>
          <w:i/>
          <w:color w:val="404040" w:themeColor="text1" w:themeTint="BF"/>
          <w:sz w:val="22"/>
          <w:szCs w:val="22"/>
          <w:lang w:val="en-CA"/>
        </w:rPr>
        <w:t xml:space="preserve"> long-term effects on </w:t>
      </w:r>
      <w:r w:rsidR="004048DE">
        <w:rPr>
          <w:rFonts w:ascii="Calibri" w:hAnsi="Calibri" w:cs="Calibri"/>
          <w:i/>
          <w:color w:val="404040" w:themeColor="text1" w:themeTint="BF"/>
          <w:sz w:val="22"/>
          <w:szCs w:val="22"/>
          <w:lang w:val="en-CA"/>
        </w:rPr>
        <w:t>childre</w:t>
      </w:r>
      <w:r w:rsidRPr="000F2719">
        <w:rPr>
          <w:rFonts w:ascii="Calibri" w:hAnsi="Calibri" w:cs="Calibri"/>
          <w:i/>
          <w:color w:val="404040" w:themeColor="text1" w:themeTint="BF"/>
          <w:sz w:val="22"/>
          <w:szCs w:val="22"/>
          <w:lang w:val="en-CA"/>
        </w:rPr>
        <w:t>n.</w:t>
      </w:r>
      <w:r w:rsidRPr="000F2719">
        <w:rPr>
          <w:rFonts w:ascii="Calibri" w:hAnsi="Calibri" w:cs="Calibri"/>
          <w:color w:val="404040" w:themeColor="text1" w:themeTint="BF"/>
          <w:sz w:val="22"/>
          <w:szCs w:val="22"/>
          <w:lang w:val="en-CA"/>
        </w:rPr>
        <w:t>]</w:t>
      </w:r>
    </w:p>
    <w:p w14:paraId="20AFEB52" w14:textId="77777777" w:rsidR="00B15EEE" w:rsidRPr="000F2719" w:rsidRDefault="00B15EEE" w:rsidP="00B15EEE">
      <w:pPr>
        <w:jc w:val="both"/>
        <w:rPr>
          <w:rFonts w:ascii="Calibri" w:hAnsi="Calibri" w:cs="Calibri"/>
          <w:color w:val="404040" w:themeColor="text1" w:themeTint="BF"/>
          <w:sz w:val="22"/>
          <w:szCs w:val="22"/>
          <w:lang w:val="en-CA"/>
        </w:rPr>
      </w:pPr>
      <w:r w:rsidRPr="000F2719">
        <w:rPr>
          <w:rFonts w:ascii="Calibri" w:hAnsi="Calibri" w:cs="Calibri"/>
          <w:color w:val="404040" w:themeColor="text1" w:themeTint="BF"/>
          <w:sz w:val="22"/>
          <w:szCs w:val="22"/>
          <w:lang w:val="en-CA"/>
        </w:rPr>
        <w:br/>
        <w:t>[</w:t>
      </w:r>
      <w:r w:rsidRPr="000F2719">
        <w:rPr>
          <w:rFonts w:ascii="Calibri" w:hAnsi="Calibri" w:cs="Calibri"/>
          <w:i/>
          <w:color w:val="404040" w:themeColor="text1" w:themeTint="BF"/>
          <w:sz w:val="22"/>
          <w:szCs w:val="22"/>
          <w:lang w:val="en-CA"/>
        </w:rPr>
        <w:t xml:space="preserve">Body of the letter – In this section, you need to convey the main point of your message. A few messages are included below to inspire you, but it’s best if you personalize the letter as much as possible and give it a local angle (statistics, impact on local organizations, etc.). We also encourage you to refer to the Key Messages document in completing this section. Highlight concrete examples of what you are doing or current initiatives in your area related to early childhood development. </w:t>
      </w:r>
      <w:r w:rsidRPr="000F2719">
        <w:rPr>
          <w:rFonts w:ascii="Calibri" w:hAnsi="Calibri" w:cs="Calibri"/>
          <w:i/>
          <w:color w:val="404040" w:themeColor="text1" w:themeTint="BF"/>
          <w:sz w:val="22"/>
          <w:szCs w:val="22"/>
          <w:u w:val="single"/>
          <w:lang w:val="en-CA"/>
        </w:rPr>
        <w:t>This is also where you need to link the content of your letter to Early Childhood Week.]</w:t>
      </w:r>
      <w:r w:rsidRPr="000F2719">
        <w:rPr>
          <w:rFonts w:ascii="Calibri" w:hAnsi="Calibri" w:cs="Calibri"/>
          <w:color w:val="404040" w:themeColor="text1" w:themeTint="BF"/>
          <w:sz w:val="22"/>
          <w:szCs w:val="22"/>
          <w:lang w:val="en-CA"/>
        </w:rPr>
        <w:t xml:space="preserve"> </w:t>
      </w:r>
    </w:p>
    <w:p w14:paraId="17E36DCD" w14:textId="77777777" w:rsidR="00B15EEE" w:rsidRPr="000F2719" w:rsidRDefault="00B15EEE" w:rsidP="00B15EEE">
      <w:pPr>
        <w:jc w:val="both"/>
        <w:rPr>
          <w:rFonts w:ascii="Calibri" w:hAnsi="Calibri" w:cs="Calibri"/>
          <w:color w:val="404040" w:themeColor="text1" w:themeTint="BF"/>
          <w:sz w:val="22"/>
          <w:szCs w:val="22"/>
          <w:lang w:val="en-CA"/>
        </w:rPr>
      </w:pPr>
    </w:p>
    <w:p w14:paraId="0AF8101E" w14:textId="4477B90F" w:rsidR="00B15EEE" w:rsidRPr="000F2719" w:rsidRDefault="00B15EEE" w:rsidP="00B15EEE">
      <w:pPr>
        <w:pStyle w:val="ListParagraph"/>
        <w:numPr>
          <w:ilvl w:val="0"/>
          <w:numId w:val="12"/>
        </w:numPr>
        <w:spacing w:after="200" w:line="240" w:lineRule="auto"/>
        <w:jc w:val="both"/>
        <w:rPr>
          <w:rFonts w:ascii="Calibri" w:hAnsi="Calibri" w:cs="Calibri"/>
          <w:color w:val="404040" w:themeColor="text1" w:themeTint="BF"/>
          <w:lang w:val="en-CA"/>
        </w:rPr>
      </w:pPr>
      <w:r w:rsidRPr="000F2719">
        <w:rPr>
          <w:rFonts w:ascii="Calibri" w:hAnsi="Calibri" w:cs="Calibri"/>
          <w:color w:val="404040" w:themeColor="text1" w:themeTint="BF"/>
          <w:lang w:val="en-CA"/>
        </w:rPr>
        <w:t xml:space="preserve">The </w:t>
      </w:r>
      <w:r w:rsidR="00424BDD" w:rsidRPr="000F2719">
        <w:rPr>
          <w:rFonts w:ascii="Calibri" w:hAnsi="Calibri" w:cs="Calibri"/>
          <w:color w:val="404040" w:themeColor="text1" w:themeTint="BF"/>
          <w:lang w:val="en-CA"/>
        </w:rPr>
        <w:t>6th </w:t>
      </w:r>
      <w:r w:rsidRPr="000F2719">
        <w:rPr>
          <w:rFonts w:ascii="Calibri" w:hAnsi="Calibri" w:cs="Calibri"/>
          <w:color w:val="404040" w:themeColor="text1" w:themeTint="BF"/>
          <w:lang w:val="en-CA"/>
        </w:rPr>
        <w:t>annual Early Childhood Week has officially begun, making it the ideal time to come together and give a voice to Quebec’s 53</w:t>
      </w:r>
      <w:r w:rsidR="00424BDD" w:rsidRPr="000F2719">
        <w:rPr>
          <w:rFonts w:ascii="Calibri" w:hAnsi="Calibri" w:cs="Calibri"/>
          <w:color w:val="404040" w:themeColor="text1" w:themeTint="BF"/>
          <w:lang w:val="en-CA"/>
        </w:rPr>
        <w:t>4</w:t>
      </w:r>
      <w:r w:rsidRPr="000F2719">
        <w:rPr>
          <w:rFonts w:ascii="Calibri" w:hAnsi="Calibri" w:cs="Calibri"/>
          <w:color w:val="404040" w:themeColor="text1" w:themeTint="BF"/>
          <w:lang w:val="en-CA"/>
        </w:rPr>
        <w:t>,000</w:t>
      </w:r>
      <w:r w:rsidR="00CC32D2">
        <w:rPr>
          <w:rFonts w:ascii="Calibri" w:hAnsi="Calibri" w:cs="Calibri"/>
          <w:color w:val="404040" w:themeColor="text1" w:themeTint="BF"/>
          <w:lang w:val="en-CA"/>
        </w:rPr>
        <w:t> </w:t>
      </w:r>
      <w:r w:rsidRPr="000F2719">
        <w:rPr>
          <w:rFonts w:ascii="Calibri" w:hAnsi="Calibri" w:cs="Calibri"/>
          <w:color w:val="404040" w:themeColor="text1" w:themeTint="BF"/>
          <w:lang w:val="en-CA"/>
        </w:rPr>
        <w:t>children 5</w:t>
      </w:r>
      <w:r w:rsidR="00CC32D2">
        <w:rPr>
          <w:rFonts w:ascii="Calibri" w:hAnsi="Calibri" w:cs="Calibri"/>
          <w:color w:val="404040" w:themeColor="text1" w:themeTint="BF"/>
          <w:lang w:val="en-CA"/>
        </w:rPr>
        <w:t> </w:t>
      </w:r>
      <w:r w:rsidRPr="000F2719">
        <w:rPr>
          <w:rFonts w:ascii="Calibri" w:hAnsi="Calibri" w:cs="Calibri"/>
          <w:color w:val="404040" w:themeColor="text1" w:themeTint="BF"/>
          <w:lang w:val="en-CA"/>
        </w:rPr>
        <w:t xml:space="preserve">and under. </w:t>
      </w:r>
    </w:p>
    <w:p w14:paraId="698EFCAD" w14:textId="77777777" w:rsidR="00B15EEE" w:rsidRPr="000F2719" w:rsidRDefault="00B15EEE" w:rsidP="00B15EEE">
      <w:pPr>
        <w:pStyle w:val="ListParagraph"/>
        <w:spacing w:after="200" w:line="240" w:lineRule="auto"/>
        <w:jc w:val="both"/>
        <w:rPr>
          <w:rFonts w:ascii="Calibri" w:hAnsi="Calibri" w:cs="Calibri"/>
          <w:color w:val="404040" w:themeColor="text1" w:themeTint="BF"/>
          <w:lang w:val="en-CA"/>
        </w:rPr>
      </w:pPr>
    </w:p>
    <w:p w14:paraId="2D807861" w14:textId="77777777" w:rsidR="00B15EEE" w:rsidRPr="000F2719" w:rsidRDefault="00B15EEE" w:rsidP="00B15EEE">
      <w:pPr>
        <w:pStyle w:val="ListParagraph"/>
        <w:numPr>
          <w:ilvl w:val="0"/>
          <w:numId w:val="12"/>
        </w:numPr>
        <w:spacing w:after="200" w:line="240" w:lineRule="auto"/>
        <w:jc w:val="both"/>
        <w:rPr>
          <w:rFonts w:ascii="Calibri" w:hAnsi="Calibri" w:cs="Calibri"/>
          <w:color w:val="404040" w:themeColor="text1" w:themeTint="BF"/>
          <w:lang w:val="en-CA"/>
        </w:rPr>
      </w:pPr>
      <w:r w:rsidRPr="000F2719">
        <w:rPr>
          <w:rFonts w:ascii="Calibri" w:hAnsi="Calibri" w:cs="Calibri"/>
          <w:color w:val="404040" w:themeColor="text1" w:themeTint="BF"/>
          <w:lang w:val="en-CA"/>
        </w:rPr>
        <w:t>Let’s make early childhood development a priority for our society.</w:t>
      </w:r>
    </w:p>
    <w:p w14:paraId="3496DA8F" w14:textId="77777777" w:rsidR="00B15EEE" w:rsidRPr="000F2719" w:rsidRDefault="00B15EEE" w:rsidP="00B15EEE">
      <w:pPr>
        <w:pStyle w:val="ListParagraph"/>
        <w:spacing w:after="200" w:line="240" w:lineRule="auto"/>
        <w:ind w:left="0"/>
        <w:jc w:val="both"/>
        <w:rPr>
          <w:rFonts w:ascii="Calibri" w:hAnsi="Calibri" w:cs="Calibri"/>
          <w:color w:val="404040" w:themeColor="text1" w:themeTint="BF"/>
          <w:lang w:val="en-CA"/>
        </w:rPr>
      </w:pPr>
    </w:p>
    <w:p w14:paraId="1A4B7811" w14:textId="6DE4821B" w:rsidR="00B15EEE" w:rsidRPr="00476A3F" w:rsidRDefault="00B15EEE" w:rsidP="00B15EEE">
      <w:pPr>
        <w:pStyle w:val="ListParagraph"/>
        <w:numPr>
          <w:ilvl w:val="0"/>
          <w:numId w:val="12"/>
        </w:numPr>
        <w:spacing w:after="200" w:line="240" w:lineRule="auto"/>
        <w:jc w:val="both"/>
        <w:rPr>
          <w:rFonts w:ascii="Calibri" w:hAnsi="Calibri" w:cs="Calibri"/>
          <w:color w:val="404040" w:themeColor="text1" w:themeTint="BF"/>
          <w:lang w:val="en-CA"/>
        </w:rPr>
      </w:pPr>
      <w:r w:rsidRPr="000F2719">
        <w:rPr>
          <w:rFonts w:ascii="Calibri" w:hAnsi="Calibri" w:cs="Calibri"/>
          <w:color w:val="404040" w:themeColor="text1" w:themeTint="BF"/>
          <w:lang w:val="en-CA"/>
        </w:rPr>
        <w:t>Currently, there are [</w:t>
      </w:r>
      <w:r w:rsidRPr="000F2719">
        <w:rPr>
          <w:rFonts w:ascii="Calibri" w:hAnsi="Calibri" w:cs="Calibri"/>
          <w:i/>
          <w:color w:val="404040" w:themeColor="text1" w:themeTint="BF"/>
          <w:lang w:val="en-CA"/>
        </w:rPr>
        <w:t>Number of children 5</w:t>
      </w:r>
      <w:r w:rsidR="00CC32D2">
        <w:rPr>
          <w:rFonts w:ascii="Calibri" w:hAnsi="Calibri" w:cs="Calibri"/>
          <w:i/>
          <w:color w:val="404040" w:themeColor="text1" w:themeTint="BF"/>
          <w:lang w:val="en-CA"/>
        </w:rPr>
        <w:t> </w:t>
      </w:r>
      <w:r w:rsidRPr="000F2719">
        <w:rPr>
          <w:rFonts w:ascii="Calibri" w:hAnsi="Calibri" w:cs="Calibri"/>
          <w:i/>
          <w:color w:val="404040" w:themeColor="text1" w:themeTint="BF"/>
          <w:lang w:val="en-CA"/>
        </w:rPr>
        <w:t xml:space="preserve">and under in your region – see list below] </w:t>
      </w:r>
      <w:r w:rsidRPr="000F2719">
        <w:rPr>
          <w:rFonts w:ascii="Calibri" w:hAnsi="Calibri" w:cs="Calibri"/>
          <w:color w:val="404040" w:themeColor="text1" w:themeTint="BF"/>
          <w:lang w:val="en-CA"/>
        </w:rPr>
        <w:t>children 5 and under in the [</w:t>
      </w:r>
      <w:r w:rsidRPr="000F2719">
        <w:rPr>
          <w:rFonts w:ascii="Calibri" w:hAnsi="Calibri" w:cs="Calibri"/>
          <w:i/>
          <w:color w:val="404040" w:themeColor="text1" w:themeTint="BF"/>
          <w:lang w:val="en-CA"/>
        </w:rPr>
        <w:t>Your region</w:t>
      </w:r>
      <w:r w:rsidRPr="000F2719">
        <w:rPr>
          <w:rFonts w:ascii="Calibri" w:hAnsi="Calibri" w:cs="Calibri"/>
          <w:color w:val="404040" w:themeColor="text1" w:themeTint="BF"/>
          <w:lang w:val="en-CA"/>
        </w:rPr>
        <w:t xml:space="preserve">] region. They are our future. Sadly, too many of them lack access to the opportunities they </w:t>
      </w:r>
      <w:r w:rsidRPr="00476A3F">
        <w:rPr>
          <w:rFonts w:ascii="Calibri" w:hAnsi="Calibri" w:cs="Calibri"/>
          <w:color w:val="404040" w:themeColor="text1" w:themeTint="BF"/>
          <w:lang w:val="en-CA"/>
        </w:rPr>
        <w:t>need to grow up to become their best selves.</w:t>
      </w:r>
    </w:p>
    <w:p w14:paraId="5C49EF07" w14:textId="77777777" w:rsidR="00B15EEE" w:rsidRPr="00476A3F" w:rsidRDefault="00B15EEE" w:rsidP="00B15EEE">
      <w:pPr>
        <w:pStyle w:val="ListParagraph"/>
        <w:spacing w:line="240" w:lineRule="auto"/>
        <w:rPr>
          <w:rFonts w:ascii="Calibri" w:hAnsi="Calibri" w:cs="Calibri"/>
          <w:color w:val="404040" w:themeColor="text1" w:themeTint="BF"/>
          <w:lang w:val="en-CA"/>
        </w:rPr>
      </w:pPr>
    </w:p>
    <w:p w14:paraId="592A0B6D" w14:textId="4BDFA285" w:rsidR="00424BDD" w:rsidRPr="00476A3F" w:rsidRDefault="00424BDD" w:rsidP="000F2719">
      <w:pPr>
        <w:pStyle w:val="ListParagraph"/>
        <w:numPr>
          <w:ilvl w:val="0"/>
          <w:numId w:val="12"/>
        </w:numPr>
        <w:spacing w:line="256" w:lineRule="auto"/>
        <w:jc w:val="both"/>
        <w:rPr>
          <w:rFonts w:ascii="Calibri" w:hAnsi="Calibri" w:cs="Calibri"/>
          <w:color w:val="404040" w:themeColor="text1" w:themeTint="BF"/>
          <w:lang w:val="en-CA"/>
        </w:rPr>
      </w:pPr>
      <w:r w:rsidRPr="00476A3F">
        <w:rPr>
          <w:rFonts w:ascii="Calibri" w:hAnsi="Calibri" w:cs="Calibri"/>
          <w:color w:val="404040" w:themeColor="text1" w:themeTint="BF"/>
          <w:lang w:val="en-CA"/>
        </w:rPr>
        <w:t>In May 2021, the Laurent Commission issued a series of recommendations, and it is these recommendations that are the inspiration behind this year’s focus on prevention and on creating caring</w:t>
      </w:r>
      <w:r w:rsidRPr="00476A3F">
        <w:rPr>
          <w:rFonts w:eastAsia="Times New Roman" w:cstheme="minorHAnsi"/>
          <w:color w:val="000000"/>
          <w:lang w:val="en-CA" w:eastAsia="fr-FR"/>
        </w:rPr>
        <w:t xml:space="preserve"> </w:t>
      </w:r>
      <w:r w:rsidRPr="00476A3F">
        <w:rPr>
          <w:rFonts w:ascii="Calibri" w:hAnsi="Calibri" w:cs="Calibri"/>
          <w:color w:val="404040" w:themeColor="text1" w:themeTint="BF"/>
          <w:lang w:val="en-CA"/>
        </w:rPr>
        <w:t>communities to protect our youngest citizens. We must shine the spotlight on their needs and on the importance of supporting them from the womb through their first five years of life to make sure they have the right tools to grow and thrive. That is what Early Childhood Week is all about.</w:t>
      </w:r>
    </w:p>
    <w:p w14:paraId="3D053674" w14:textId="77777777" w:rsidR="00424BDD" w:rsidRPr="00476A3F" w:rsidRDefault="00424BDD" w:rsidP="00424BDD">
      <w:pPr>
        <w:pStyle w:val="ListParagraph"/>
        <w:rPr>
          <w:rFonts w:ascii="Calibri" w:hAnsi="Calibri" w:cs="Calibri"/>
          <w:color w:val="404040" w:themeColor="text1" w:themeTint="BF"/>
          <w:lang w:val="en-CA"/>
        </w:rPr>
      </w:pPr>
    </w:p>
    <w:p w14:paraId="0C06E286" w14:textId="09D98453" w:rsidR="00424BDD" w:rsidRPr="00476A3F" w:rsidRDefault="000F2719" w:rsidP="000F2719">
      <w:pPr>
        <w:pStyle w:val="ListParagraph"/>
        <w:numPr>
          <w:ilvl w:val="0"/>
          <w:numId w:val="12"/>
        </w:numPr>
        <w:spacing w:line="256" w:lineRule="auto"/>
        <w:jc w:val="both"/>
        <w:rPr>
          <w:rFonts w:ascii="Calibri" w:hAnsi="Calibri" w:cs="Calibri"/>
          <w:color w:val="404040" w:themeColor="text1" w:themeTint="BF"/>
          <w:lang w:val="en-CA"/>
        </w:rPr>
      </w:pPr>
      <w:r w:rsidRPr="00476A3F">
        <w:rPr>
          <w:rFonts w:ascii="Calibri" w:hAnsi="Calibri" w:cs="Calibri"/>
          <w:color w:val="404040" w:themeColor="text1" w:themeTint="BF"/>
          <w:lang w:val="en-CA"/>
        </w:rPr>
        <w:t>T</w:t>
      </w:r>
      <w:r w:rsidR="00424BDD" w:rsidRPr="00476A3F">
        <w:rPr>
          <w:rFonts w:ascii="Calibri" w:hAnsi="Calibri" w:cs="Calibri"/>
          <w:color w:val="404040" w:themeColor="text1" w:themeTint="BF"/>
          <w:lang w:val="en-CA"/>
        </w:rPr>
        <w:t>he pandemic has had major repercussions on the entire ecosystem surrounding young children. The broader impact will be felt for a long time to come. Children’s social interaction has been limited. Young families are experiencing financial hardships. Access to affordable housing has become increasingly difficult. And parents are under more stress than ever. For many of them, lockdown restrictions and the cancellation of school and family activities have made the transition from home or daycare to school a challenging one. It is critical that we bear all this in mind as we come up with new strategies.</w:t>
      </w:r>
    </w:p>
    <w:p w14:paraId="2D03AD94" w14:textId="77777777" w:rsidR="00B15EEE" w:rsidRPr="00476A3F" w:rsidRDefault="00B15EEE" w:rsidP="00B15EEE">
      <w:pPr>
        <w:pStyle w:val="ListParagraph"/>
        <w:spacing w:after="200" w:line="240" w:lineRule="auto"/>
        <w:jc w:val="both"/>
        <w:rPr>
          <w:rFonts w:ascii="Calibri" w:hAnsi="Calibri" w:cs="Calibri"/>
          <w:color w:val="404040" w:themeColor="text1" w:themeTint="BF"/>
          <w:lang w:val="en-CA"/>
        </w:rPr>
      </w:pPr>
    </w:p>
    <w:p w14:paraId="0126D4EC" w14:textId="77777777" w:rsidR="00B15EEE" w:rsidRPr="000F2719" w:rsidRDefault="00B15EEE" w:rsidP="00B15EEE">
      <w:pPr>
        <w:pStyle w:val="ListParagraph"/>
        <w:numPr>
          <w:ilvl w:val="0"/>
          <w:numId w:val="12"/>
        </w:numPr>
        <w:spacing w:after="200" w:line="240" w:lineRule="auto"/>
        <w:jc w:val="both"/>
        <w:rPr>
          <w:rFonts w:ascii="Calibri" w:hAnsi="Calibri" w:cs="Calibri"/>
          <w:color w:val="404040" w:themeColor="text1" w:themeTint="BF"/>
          <w:lang w:val="en-CA"/>
        </w:rPr>
      </w:pPr>
      <w:r w:rsidRPr="00476A3F">
        <w:rPr>
          <w:rFonts w:ascii="Calibri" w:hAnsi="Calibri" w:cs="Calibri"/>
          <w:color w:val="404040" w:themeColor="text1" w:themeTint="BF"/>
          <w:lang w:val="en-CA"/>
        </w:rPr>
        <w:t>Too many children are denied, from birth, the chance to realize</w:t>
      </w:r>
      <w:r w:rsidRPr="000F2719">
        <w:rPr>
          <w:rFonts w:ascii="Calibri" w:hAnsi="Calibri" w:cs="Calibri"/>
          <w:color w:val="404040" w:themeColor="text1" w:themeTint="BF"/>
          <w:lang w:val="en-CA"/>
        </w:rPr>
        <w:t xml:space="preserve"> their full potential. About 1 in 4 kindergarten-age children (1 in 3 in low-income communities) exhibits vulnerability in at least one sphere of development. This may undermine their academic progress and impact their life.</w:t>
      </w:r>
    </w:p>
    <w:p w14:paraId="49C30028" w14:textId="77777777" w:rsidR="00B15EEE" w:rsidRPr="000F2719" w:rsidRDefault="00B15EEE" w:rsidP="00B15EEE">
      <w:pPr>
        <w:pStyle w:val="ListParagraph"/>
        <w:rPr>
          <w:rFonts w:ascii="Calibri" w:hAnsi="Calibri" w:cs="Calibri"/>
          <w:color w:val="404040" w:themeColor="text1" w:themeTint="BF"/>
          <w:lang w:val="en-CA"/>
        </w:rPr>
      </w:pPr>
    </w:p>
    <w:p w14:paraId="58E9CEA1" w14:textId="77777777" w:rsidR="00B15EEE" w:rsidRPr="000F2719" w:rsidRDefault="00B15EEE" w:rsidP="00B15EEE">
      <w:pPr>
        <w:pStyle w:val="ListParagraph"/>
        <w:numPr>
          <w:ilvl w:val="0"/>
          <w:numId w:val="12"/>
        </w:numPr>
        <w:spacing w:after="200" w:line="240" w:lineRule="auto"/>
        <w:jc w:val="both"/>
        <w:rPr>
          <w:rFonts w:ascii="Calibri" w:hAnsi="Calibri" w:cs="Calibri"/>
          <w:color w:val="404040" w:themeColor="text1" w:themeTint="BF"/>
          <w:lang w:val="en-CA"/>
        </w:rPr>
      </w:pPr>
      <w:r w:rsidRPr="000F2719">
        <w:rPr>
          <w:rFonts w:ascii="Calibri" w:hAnsi="Calibri" w:cs="Calibri"/>
          <w:color w:val="404040" w:themeColor="text1" w:themeTint="BF"/>
          <w:lang w:val="en-CA"/>
        </w:rPr>
        <w:t xml:space="preserve">Various measures can be introduced to nurture children’s development. These include: </w:t>
      </w:r>
    </w:p>
    <w:p w14:paraId="1CA8E276" w14:textId="77777777" w:rsidR="00B15EEE" w:rsidRPr="000F2719" w:rsidRDefault="00B15EEE" w:rsidP="00B15EEE">
      <w:pPr>
        <w:pStyle w:val="ListParagraph"/>
        <w:numPr>
          <w:ilvl w:val="0"/>
          <w:numId w:val="13"/>
        </w:numPr>
        <w:rPr>
          <w:rFonts w:ascii="Calibri" w:hAnsi="Calibri" w:cs="Calibri"/>
          <w:color w:val="404040" w:themeColor="text1" w:themeTint="BF"/>
          <w:lang w:val="en-CA"/>
        </w:rPr>
      </w:pPr>
      <w:r w:rsidRPr="000F2719">
        <w:rPr>
          <w:rFonts w:ascii="Calibri" w:hAnsi="Calibri" w:cs="Calibri"/>
          <w:color w:val="404040" w:themeColor="text1" w:themeTint="BF"/>
          <w:lang w:val="en-CA"/>
        </w:rPr>
        <w:lastRenderedPageBreak/>
        <w:t>Support for expecting and new parents to give every baby the best start</w:t>
      </w:r>
    </w:p>
    <w:p w14:paraId="160498E5" w14:textId="77777777" w:rsidR="00B15EEE" w:rsidRPr="000F2719" w:rsidRDefault="00B15EEE" w:rsidP="00B15EEE">
      <w:pPr>
        <w:pStyle w:val="ListParagraph"/>
        <w:numPr>
          <w:ilvl w:val="0"/>
          <w:numId w:val="13"/>
        </w:numPr>
        <w:rPr>
          <w:rFonts w:ascii="Calibri" w:hAnsi="Calibri" w:cs="Calibri"/>
          <w:color w:val="404040" w:themeColor="text1" w:themeTint="BF"/>
          <w:lang w:val="en-CA"/>
        </w:rPr>
      </w:pPr>
      <w:r w:rsidRPr="000F2719">
        <w:rPr>
          <w:rFonts w:ascii="Calibri" w:hAnsi="Calibri" w:cs="Calibri"/>
          <w:color w:val="404040" w:themeColor="text1" w:themeTint="BF"/>
          <w:lang w:val="en-CA"/>
        </w:rPr>
        <w:t>High-quality, accessible educational daycare</w:t>
      </w:r>
    </w:p>
    <w:p w14:paraId="496A3C5E" w14:textId="77777777" w:rsidR="00B15EEE" w:rsidRPr="000F2719" w:rsidRDefault="00B15EEE" w:rsidP="00B15EEE">
      <w:pPr>
        <w:pStyle w:val="ListParagraph"/>
        <w:numPr>
          <w:ilvl w:val="0"/>
          <w:numId w:val="13"/>
        </w:numPr>
        <w:rPr>
          <w:rFonts w:ascii="Calibri" w:hAnsi="Calibri" w:cs="Calibri"/>
          <w:color w:val="404040" w:themeColor="text1" w:themeTint="BF"/>
          <w:lang w:val="en-CA"/>
        </w:rPr>
      </w:pPr>
      <w:r w:rsidRPr="000F2719">
        <w:rPr>
          <w:rFonts w:ascii="Calibri" w:hAnsi="Calibri" w:cs="Calibri"/>
          <w:color w:val="404040" w:themeColor="text1" w:themeTint="BF"/>
          <w:lang w:val="en-CA"/>
        </w:rPr>
        <w:t>Collective measures to create a better family-work balance</w:t>
      </w:r>
    </w:p>
    <w:p w14:paraId="0B9ABE50" w14:textId="77777777" w:rsidR="00B15EEE" w:rsidRPr="000F2719" w:rsidRDefault="00B15EEE" w:rsidP="00B15EEE">
      <w:pPr>
        <w:pStyle w:val="ListParagraph"/>
        <w:numPr>
          <w:ilvl w:val="0"/>
          <w:numId w:val="13"/>
        </w:numPr>
        <w:rPr>
          <w:rFonts w:ascii="Calibri" w:hAnsi="Calibri" w:cs="Calibri"/>
          <w:color w:val="404040" w:themeColor="text1" w:themeTint="BF"/>
          <w:lang w:val="en-CA"/>
        </w:rPr>
      </w:pPr>
      <w:r w:rsidRPr="000F2719">
        <w:rPr>
          <w:rFonts w:ascii="Calibri" w:hAnsi="Calibri" w:cs="Calibri"/>
          <w:color w:val="404040" w:themeColor="text1" w:themeTint="BF"/>
          <w:lang w:val="en-CA"/>
        </w:rPr>
        <w:t>Accessible, family-friendly social and healthcare services</w:t>
      </w:r>
    </w:p>
    <w:p w14:paraId="4A83C693" w14:textId="77777777" w:rsidR="00B15EEE" w:rsidRPr="000F2719" w:rsidRDefault="00B15EEE" w:rsidP="00B15EEE">
      <w:pPr>
        <w:pStyle w:val="ListParagraph"/>
        <w:numPr>
          <w:ilvl w:val="0"/>
          <w:numId w:val="13"/>
        </w:numPr>
        <w:rPr>
          <w:rFonts w:ascii="Calibri" w:hAnsi="Calibri" w:cs="Calibri"/>
          <w:color w:val="404040" w:themeColor="text1" w:themeTint="BF"/>
          <w:lang w:val="en-CA"/>
        </w:rPr>
      </w:pPr>
      <w:r w:rsidRPr="000F2719">
        <w:rPr>
          <w:rFonts w:ascii="Calibri" w:hAnsi="Calibri" w:cs="Calibri"/>
          <w:color w:val="404040" w:themeColor="text1" w:themeTint="BF"/>
          <w:lang w:val="en-CA"/>
        </w:rPr>
        <w:t>Safe, suitable and affordable housing to grow up in</w:t>
      </w:r>
    </w:p>
    <w:p w14:paraId="3C65C221" w14:textId="77777777" w:rsidR="00B15EEE" w:rsidRPr="000F2719" w:rsidRDefault="00B15EEE" w:rsidP="00B15EEE">
      <w:pPr>
        <w:pStyle w:val="ListParagraph"/>
        <w:numPr>
          <w:ilvl w:val="0"/>
          <w:numId w:val="13"/>
        </w:numPr>
        <w:rPr>
          <w:rFonts w:ascii="Calibri" w:hAnsi="Calibri" w:cs="Calibri"/>
          <w:color w:val="404040" w:themeColor="text1" w:themeTint="BF"/>
          <w:lang w:val="en-CA"/>
        </w:rPr>
      </w:pPr>
      <w:r w:rsidRPr="000F2719">
        <w:rPr>
          <w:rFonts w:ascii="Calibri" w:hAnsi="Calibri" w:cs="Calibri"/>
          <w:color w:val="404040" w:themeColor="text1" w:themeTint="BF"/>
          <w:lang w:val="en-CA"/>
        </w:rPr>
        <w:t>Safe public spaces for play and learning</w:t>
      </w:r>
    </w:p>
    <w:p w14:paraId="26D545D4" w14:textId="77777777" w:rsidR="00B15EEE" w:rsidRPr="000F2719" w:rsidRDefault="00B15EEE" w:rsidP="00B15EEE">
      <w:pPr>
        <w:ind w:left="1080"/>
        <w:jc w:val="both"/>
        <w:rPr>
          <w:rFonts w:ascii="Calibri" w:hAnsi="Calibri" w:cs="Calibri"/>
          <w:color w:val="404040" w:themeColor="text1" w:themeTint="BF"/>
          <w:sz w:val="22"/>
          <w:szCs w:val="22"/>
          <w:lang w:val="en-CA"/>
        </w:rPr>
      </w:pPr>
      <w:r w:rsidRPr="000F2719">
        <w:rPr>
          <w:rFonts w:ascii="Calibri" w:hAnsi="Calibri" w:cs="Calibri"/>
          <w:color w:val="404040" w:themeColor="text1" w:themeTint="BF"/>
          <w:sz w:val="22"/>
          <w:szCs w:val="22"/>
          <w:lang w:val="en-CA"/>
        </w:rPr>
        <w:t>[</w:t>
      </w:r>
      <w:r w:rsidRPr="000F2719">
        <w:rPr>
          <w:rFonts w:ascii="Calibri" w:hAnsi="Calibri" w:cs="Calibri"/>
          <w:i/>
          <w:color w:val="404040" w:themeColor="text1" w:themeTint="BF"/>
          <w:sz w:val="22"/>
          <w:szCs w:val="22"/>
          <w:lang w:val="en-CA"/>
        </w:rPr>
        <w:t>Highlight the measures that are particularly relevant to your organization.]</w:t>
      </w:r>
    </w:p>
    <w:p w14:paraId="5EE4A7B0" w14:textId="77777777" w:rsidR="00B15EEE" w:rsidRPr="000F2719" w:rsidRDefault="00B15EEE" w:rsidP="00B15EEE">
      <w:pPr>
        <w:ind w:left="1080"/>
        <w:jc w:val="both"/>
        <w:rPr>
          <w:rFonts w:ascii="Calibri" w:hAnsi="Calibri" w:cs="Calibri"/>
          <w:color w:val="404040" w:themeColor="text1" w:themeTint="BF"/>
          <w:sz w:val="22"/>
          <w:szCs w:val="22"/>
          <w:lang w:val="en-CA"/>
        </w:rPr>
      </w:pPr>
    </w:p>
    <w:p w14:paraId="0501E455" w14:textId="77777777" w:rsidR="00B15EEE" w:rsidRPr="000F2719" w:rsidRDefault="00B15EEE" w:rsidP="00B15EEE">
      <w:pPr>
        <w:pStyle w:val="ListParagraph"/>
        <w:numPr>
          <w:ilvl w:val="0"/>
          <w:numId w:val="12"/>
        </w:numPr>
        <w:spacing w:after="0" w:line="240" w:lineRule="auto"/>
        <w:ind w:left="709"/>
        <w:jc w:val="both"/>
        <w:rPr>
          <w:lang w:val="en-CA"/>
        </w:rPr>
      </w:pPr>
      <w:r w:rsidRPr="000F2719">
        <w:rPr>
          <w:rFonts w:asciiTheme="majorHAnsi" w:hAnsiTheme="majorHAnsi" w:cstheme="majorHAnsi"/>
          <w:color w:val="404040" w:themeColor="text1" w:themeTint="BF"/>
          <w:lang w:val="en-CA"/>
        </w:rPr>
        <w:t>Children’s experiences from birth to 5 years old have a decisive impact on their development. Any actions undertaken during this period will help establish the solid foundations that will guide them in adulthood. Parents play a critical role in this, but they are not alone. Everyone – employers, elected officials, neighbours and friends alike – can take action early to ensure that each child has an equal chance of success.</w:t>
      </w:r>
      <w:r w:rsidRPr="000F2719">
        <w:rPr>
          <w:color w:val="404040" w:themeColor="text1" w:themeTint="BF"/>
          <w:lang w:val="en-CA"/>
        </w:rPr>
        <w:t xml:space="preserve"> </w:t>
      </w:r>
    </w:p>
    <w:p w14:paraId="34A138BE" w14:textId="77777777" w:rsidR="00B15EEE" w:rsidRPr="000F2719" w:rsidRDefault="00B15EEE" w:rsidP="00B15EEE">
      <w:pPr>
        <w:pBdr>
          <w:top w:val="nil"/>
          <w:left w:val="nil"/>
          <w:bottom w:val="nil"/>
          <w:right w:val="nil"/>
          <w:between w:val="nil"/>
        </w:pBdr>
        <w:jc w:val="both"/>
        <w:rPr>
          <w:rFonts w:ascii="Calibri" w:hAnsi="Calibri" w:cs="Calibri"/>
          <w:color w:val="404040" w:themeColor="text1" w:themeTint="BF"/>
          <w:lang w:val="en-CA"/>
        </w:rPr>
      </w:pPr>
    </w:p>
    <w:p w14:paraId="280A9CC7" w14:textId="77777777" w:rsidR="00B15EEE" w:rsidRPr="000F2719" w:rsidRDefault="00B15EEE" w:rsidP="00B15EEE">
      <w:pPr>
        <w:pStyle w:val="ListParagraph"/>
        <w:numPr>
          <w:ilvl w:val="0"/>
          <w:numId w:val="12"/>
        </w:numPr>
        <w:spacing w:after="200" w:line="240" w:lineRule="auto"/>
        <w:ind w:left="709"/>
        <w:jc w:val="both"/>
        <w:rPr>
          <w:rFonts w:ascii="Calibri" w:hAnsi="Calibri" w:cs="Calibri"/>
          <w:color w:val="404040" w:themeColor="text1" w:themeTint="BF"/>
          <w:lang w:val="en-CA"/>
        </w:rPr>
      </w:pPr>
      <w:r w:rsidRPr="000F2719">
        <w:rPr>
          <w:rFonts w:ascii="Calibri" w:hAnsi="Calibri" w:cs="Calibri"/>
          <w:color w:val="404040" w:themeColor="text1" w:themeTint="BF"/>
          <w:lang w:val="en-CA"/>
        </w:rPr>
        <w:t>Young children are the future of our society. We need to act now to provide them with the best possible conditions to thrive.</w:t>
      </w:r>
    </w:p>
    <w:p w14:paraId="3A2D4A45" w14:textId="1E29BA7F" w:rsidR="00B15EEE" w:rsidRPr="000F2719" w:rsidRDefault="00B15EEE" w:rsidP="00B15EEE">
      <w:pPr>
        <w:jc w:val="both"/>
        <w:rPr>
          <w:rFonts w:ascii="Calibri" w:hAnsi="Calibri" w:cs="Calibri"/>
          <w:color w:val="404040" w:themeColor="text1" w:themeTint="BF"/>
          <w:sz w:val="22"/>
          <w:szCs w:val="22"/>
          <w:lang w:val="en-CA"/>
        </w:rPr>
      </w:pPr>
      <w:r w:rsidRPr="000F2719">
        <w:rPr>
          <w:rFonts w:ascii="Calibri" w:hAnsi="Calibri" w:cs="Calibri"/>
          <w:color w:val="404040" w:themeColor="text1" w:themeTint="BF"/>
          <w:sz w:val="22"/>
          <w:szCs w:val="22"/>
          <w:lang w:val="en-CA"/>
        </w:rPr>
        <w:t>[C</w:t>
      </w:r>
      <w:r w:rsidRPr="000F2719">
        <w:rPr>
          <w:rFonts w:ascii="Calibri" w:hAnsi="Calibri" w:cs="Calibri"/>
          <w:i/>
          <w:color w:val="404040" w:themeColor="text1" w:themeTint="BF"/>
          <w:sz w:val="22"/>
          <w:szCs w:val="22"/>
          <w:lang w:val="en-CA"/>
        </w:rPr>
        <w:t>all to action – Conclude with a compelling call to action. What do you want readers to take away from your letter? For example: “</w:t>
      </w:r>
      <w:r w:rsidR="00424BDD" w:rsidRPr="000F2719">
        <w:rPr>
          <w:rFonts w:ascii="Calibri" w:hAnsi="Calibri" w:cs="Calibri"/>
          <w:i/>
          <w:color w:val="404040" w:themeColor="text1" w:themeTint="BF"/>
          <w:sz w:val="22"/>
          <w:szCs w:val="22"/>
          <w:lang w:val="en-CA"/>
        </w:rPr>
        <w:t xml:space="preserve">Together, let’s </w:t>
      </w:r>
      <w:r w:rsidRPr="000F2719">
        <w:rPr>
          <w:rFonts w:ascii="Calibri" w:hAnsi="Calibri" w:cs="Calibri"/>
          <w:i/>
          <w:color w:val="404040" w:themeColor="text1" w:themeTint="BF"/>
          <w:sz w:val="22"/>
          <w:szCs w:val="22"/>
          <w:lang w:val="en-CA"/>
        </w:rPr>
        <w:t xml:space="preserve">work </w:t>
      </w:r>
      <w:r w:rsidR="00424BDD" w:rsidRPr="000F2719">
        <w:rPr>
          <w:rFonts w:ascii="Calibri" w:hAnsi="Calibri" w:cs="Calibri"/>
          <w:i/>
          <w:color w:val="404040" w:themeColor="text1" w:themeTint="BF"/>
          <w:sz w:val="22"/>
          <w:szCs w:val="22"/>
          <w:lang w:val="en-CA"/>
        </w:rPr>
        <w:t>to make a difference for young children right from the start</w:t>
      </w:r>
      <w:r w:rsidRPr="000F2719">
        <w:rPr>
          <w:rFonts w:ascii="Calibri" w:hAnsi="Calibri" w:cs="Calibri"/>
          <w:i/>
          <w:color w:val="404040" w:themeColor="text1" w:themeTint="BF"/>
          <w:sz w:val="22"/>
          <w:szCs w:val="22"/>
          <w:lang w:val="en-CA"/>
        </w:rPr>
        <w:t>. Remember, the toddlers of today are the adults of tomorrow. Help give them an equal chance to realize their potential and grow into well-rounded members of society.”</w:t>
      </w:r>
      <w:r w:rsidRPr="000F2719">
        <w:rPr>
          <w:rFonts w:ascii="Calibri" w:hAnsi="Calibri" w:cs="Calibri"/>
          <w:color w:val="404040" w:themeColor="text1" w:themeTint="BF"/>
          <w:sz w:val="22"/>
          <w:szCs w:val="22"/>
          <w:lang w:val="en-CA"/>
        </w:rPr>
        <w:t>]</w:t>
      </w:r>
    </w:p>
    <w:p w14:paraId="768719F2" w14:textId="77777777" w:rsidR="00B15EEE" w:rsidRPr="000F2719" w:rsidRDefault="00B15EEE" w:rsidP="00B15EEE">
      <w:pPr>
        <w:jc w:val="both"/>
        <w:rPr>
          <w:rFonts w:ascii="Calibri" w:hAnsi="Calibri" w:cs="Calibri"/>
          <w:color w:val="404040" w:themeColor="text1" w:themeTint="BF"/>
          <w:sz w:val="22"/>
          <w:szCs w:val="22"/>
          <w:lang w:val="en-CA"/>
        </w:rPr>
      </w:pPr>
    </w:p>
    <w:p w14:paraId="37FB53CC" w14:textId="1506A4C0" w:rsidR="00B15EEE" w:rsidRPr="000F2719" w:rsidRDefault="00B15EEE" w:rsidP="00B15EEE">
      <w:pPr>
        <w:spacing w:after="200"/>
        <w:jc w:val="both"/>
        <w:rPr>
          <w:rFonts w:ascii="Calibri" w:hAnsi="Calibri" w:cs="Calibri"/>
          <w:color w:val="404040" w:themeColor="text1" w:themeTint="BF"/>
          <w:sz w:val="22"/>
          <w:szCs w:val="22"/>
          <w:lang w:val="en-CA"/>
        </w:rPr>
      </w:pPr>
      <w:r w:rsidRPr="000F2719">
        <w:rPr>
          <w:rFonts w:ascii="Calibri" w:hAnsi="Calibri" w:cs="Calibri"/>
          <w:i/>
          <w:color w:val="404040" w:themeColor="text1" w:themeTint="BF"/>
          <w:sz w:val="22"/>
          <w:szCs w:val="22"/>
          <w:lang w:val="en-CA"/>
        </w:rPr>
        <w:t xml:space="preserve">[Signature </w:t>
      </w:r>
      <w:r w:rsidR="00CC32D2">
        <w:rPr>
          <w:rFonts w:ascii="Calibri" w:hAnsi="Calibri" w:cs="Calibri"/>
          <w:i/>
          <w:color w:val="404040" w:themeColor="text1" w:themeTint="BF"/>
          <w:sz w:val="22"/>
          <w:szCs w:val="22"/>
          <w:lang w:val="en-CA"/>
        </w:rPr>
        <w:t>–</w:t>
      </w:r>
      <w:r w:rsidRPr="000F2719">
        <w:rPr>
          <w:rFonts w:ascii="Calibri" w:hAnsi="Calibri" w:cs="Calibri"/>
          <w:i/>
          <w:color w:val="404040" w:themeColor="text1" w:themeTint="BF"/>
          <w:sz w:val="22"/>
          <w:szCs w:val="22"/>
          <w:lang w:val="en-CA"/>
        </w:rPr>
        <w:t xml:space="preserve"> Insert the names and signatures of the authors of the letter]</w:t>
      </w:r>
    </w:p>
    <w:p w14:paraId="3FCA8EC1" w14:textId="77777777" w:rsidR="00B15EEE" w:rsidRPr="000F2719" w:rsidRDefault="00B15EEE" w:rsidP="00B15EEE">
      <w:pPr>
        <w:rPr>
          <w:i/>
          <w:lang w:val="en-CA"/>
        </w:rPr>
      </w:pPr>
    </w:p>
    <w:p w14:paraId="58D34D31" w14:textId="35393FD1" w:rsidR="00B15EEE" w:rsidRPr="000F2719" w:rsidRDefault="00B15EEE" w:rsidP="00B15EEE">
      <w:pPr>
        <w:jc w:val="both"/>
        <w:rPr>
          <w:rFonts w:ascii="Calibri" w:hAnsi="Calibri" w:cs="Calibri"/>
          <w:color w:val="404040" w:themeColor="text1" w:themeTint="BF"/>
          <w:sz w:val="22"/>
          <w:szCs w:val="22"/>
          <w:lang w:val="en-CA"/>
        </w:rPr>
      </w:pPr>
      <w:r w:rsidRPr="000F2719">
        <w:rPr>
          <w:rFonts w:ascii="Calibri" w:hAnsi="Calibri" w:cs="Calibri"/>
          <w:b/>
          <w:sz w:val="22"/>
          <w:szCs w:val="22"/>
          <w:lang w:val="en-CA"/>
        </w:rPr>
        <w:t>IMPORTANT:</w:t>
      </w:r>
      <w:r w:rsidRPr="000F2719">
        <w:rPr>
          <w:rFonts w:ascii="Calibri" w:hAnsi="Calibri" w:cs="Calibri"/>
          <w:sz w:val="22"/>
          <w:szCs w:val="22"/>
          <w:lang w:val="en-CA"/>
        </w:rPr>
        <w:t xml:space="preserve"> </w:t>
      </w:r>
      <w:r w:rsidRPr="000F2719">
        <w:rPr>
          <w:rFonts w:ascii="Calibri" w:hAnsi="Calibri" w:cs="Calibri"/>
          <w:color w:val="404040" w:themeColor="text1" w:themeTint="BF"/>
          <w:sz w:val="22"/>
          <w:szCs w:val="22"/>
          <w:lang w:val="en-CA"/>
        </w:rPr>
        <w:t xml:space="preserve">To increase the chance of your op-ed being published, keep your text to a maximum of </w:t>
      </w:r>
      <w:r w:rsidRPr="000F2719">
        <w:rPr>
          <w:rFonts w:ascii="Calibri" w:hAnsi="Calibri" w:cs="Calibri"/>
          <w:b/>
          <w:color w:val="404040" w:themeColor="text1" w:themeTint="BF"/>
          <w:sz w:val="22"/>
          <w:szCs w:val="22"/>
          <w:lang w:val="en-CA"/>
        </w:rPr>
        <w:t>500 words.</w:t>
      </w:r>
    </w:p>
    <w:p w14:paraId="3D452ACA" w14:textId="77777777" w:rsidR="00B15EEE" w:rsidRPr="000F2719" w:rsidRDefault="00B15EEE" w:rsidP="00B15EEE">
      <w:pPr>
        <w:jc w:val="both"/>
        <w:rPr>
          <w:rFonts w:ascii="Calibri" w:hAnsi="Calibri" w:cs="Calibri"/>
          <w:color w:val="404040" w:themeColor="text1" w:themeTint="BF"/>
          <w:sz w:val="22"/>
          <w:szCs w:val="22"/>
          <w:lang w:val="en-CA"/>
        </w:rPr>
      </w:pPr>
    </w:p>
    <w:p w14:paraId="218766FE" w14:textId="77777777" w:rsidR="00B15EEE" w:rsidRPr="000F2719" w:rsidRDefault="00B15EEE" w:rsidP="00B15EEE">
      <w:pPr>
        <w:pBdr>
          <w:top w:val="nil"/>
          <w:left w:val="nil"/>
          <w:bottom w:val="nil"/>
          <w:right w:val="nil"/>
          <w:between w:val="nil"/>
        </w:pBdr>
        <w:contextualSpacing/>
        <w:jc w:val="both"/>
        <w:rPr>
          <w:rFonts w:ascii="Calibri" w:hAnsi="Calibri" w:cs="Calibri"/>
          <w:b/>
          <w:color w:val="404040" w:themeColor="text1" w:themeTint="BF"/>
          <w:sz w:val="22"/>
          <w:szCs w:val="22"/>
          <w:lang w:val="en-CA"/>
        </w:rPr>
      </w:pPr>
    </w:p>
    <w:p w14:paraId="6286EF6B" w14:textId="77777777" w:rsidR="00B15EEE" w:rsidRPr="000F2719" w:rsidRDefault="00B15EEE" w:rsidP="00B15EEE">
      <w:pPr>
        <w:pBdr>
          <w:top w:val="nil"/>
          <w:left w:val="nil"/>
          <w:bottom w:val="nil"/>
          <w:right w:val="nil"/>
          <w:between w:val="nil"/>
        </w:pBdr>
        <w:contextualSpacing/>
        <w:jc w:val="both"/>
        <w:rPr>
          <w:rFonts w:ascii="Calibri" w:hAnsi="Calibri" w:cs="Calibri"/>
          <w:b/>
          <w:color w:val="404040" w:themeColor="text1" w:themeTint="BF"/>
          <w:sz w:val="22"/>
          <w:szCs w:val="22"/>
          <w:lang w:val="en-CA"/>
        </w:rPr>
      </w:pPr>
      <w:r w:rsidRPr="000F2719">
        <w:rPr>
          <w:rFonts w:ascii="Calibri" w:hAnsi="Calibri" w:cs="Calibri"/>
          <w:b/>
          <w:color w:val="404040" w:themeColor="text1" w:themeTint="BF"/>
          <w:sz w:val="22"/>
          <w:szCs w:val="22"/>
          <w:lang w:val="en-CA"/>
        </w:rPr>
        <w:t xml:space="preserve">Early childhood statistics by region </w:t>
      </w:r>
    </w:p>
    <w:p w14:paraId="0DB5C954" w14:textId="03E1FC85" w:rsidR="00B15EEE" w:rsidRDefault="00B15EEE" w:rsidP="00B15EEE">
      <w:pPr>
        <w:spacing w:line="276" w:lineRule="auto"/>
        <w:rPr>
          <w:rFonts w:ascii="Calibri" w:hAnsi="Calibri" w:cs="Calibri"/>
          <w:color w:val="404040" w:themeColor="text1" w:themeTint="BF"/>
          <w:sz w:val="22"/>
          <w:szCs w:val="22"/>
          <w:lang w:val="en-CA"/>
        </w:rPr>
      </w:pPr>
      <w:r w:rsidRPr="000F2719">
        <w:rPr>
          <w:rFonts w:ascii="Calibri" w:hAnsi="Calibri" w:cs="Calibri"/>
          <w:color w:val="404040" w:themeColor="text1" w:themeTint="BF"/>
          <w:sz w:val="22"/>
          <w:szCs w:val="22"/>
          <w:lang w:val="en-CA"/>
        </w:rPr>
        <w:t>We invite you to use the following information in your communication materials (press releases, speeches, op-eds,</w:t>
      </w:r>
      <w:r w:rsidR="00CC32D2">
        <w:rPr>
          <w:rFonts w:ascii="Calibri" w:hAnsi="Calibri" w:cs="Calibri"/>
          <w:color w:val="404040" w:themeColor="text1" w:themeTint="BF"/>
          <w:sz w:val="22"/>
          <w:szCs w:val="22"/>
          <w:lang w:val="en-CA"/>
        </w:rPr>
        <w:t> </w:t>
      </w:r>
      <w:r w:rsidRPr="000F2719">
        <w:rPr>
          <w:rFonts w:ascii="Calibri" w:hAnsi="Calibri" w:cs="Calibri"/>
          <w:color w:val="404040" w:themeColor="text1" w:themeTint="BF"/>
          <w:sz w:val="22"/>
          <w:szCs w:val="22"/>
          <w:lang w:val="en-CA"/>
        </w:rPr>
        <w:t>etc.)</w:t>
      </w:r>
    </w:p>
    <w:p w14:paraId="56F77895" w14:textId="7DD9A2D8" w:rsidR="00C72A6A" w:rsidRPr="00187922" w:rsidRDefault="00C72A6A" w:rsidP="00C72A6A">
      <w:pPr>
        <w:pStyle w:val="ListParagraph"/>
        <w:spacing w:after="200" w:line="240" w:lineRule="auto"/>
        <w:ind w:left="0"/>
        <w:jc w:val="both"/>
        <w:rPr>
          <w:rFonts w:ascii="Calibri" w:hAnsi="Calibri" w:cs="Calibri"/>
          <w:color w:val="404040" w:themeColor="text1" w:themeTint="BF"/>
          <w:lang w:val="en-CA"/>
        </w:rPr>
      </w:pPr>
      <w:r w:rsidRPr="00CA22D6">
        <w:rPr>
          <w:rFonts w:ascii="Calibri" w:hAnsi="Calibri" w:cs="Calibri"/>
          <w:color w:val="404040" w:themeColor="text1" w:themeTint="BF"/>
          <w:lang w:val="en-CA"/>
        </w:rPr>
        <w:t xml:space="preserve">Number of children 5 and under in Quebec: 534,939 or 6.4% of the provincial population </w:t>
      </w:r>
    </w:p>
    <w:p w14:paraId="6ED9D494" w14:textId="77777777" w:rsidR="00C72A6A" w:rsidRPr="00187922" w:rsidRDefault="00C72A6A" w:rsidP="00C72A6A">
      <w:pPr>
        <w:pStyle w:val="ListParagraph"/>
        <w:numPr>
          <w:ilvl w:val="0"/>
          <w:numId w:val="14"/>
        </w:numPr>
        <w:pBdr>
          <w:top w:val="nil"/>
          <w:left w:val="nil"/>
          <w:bottom w:val="nil"/>
          <w:right w:val="nil"/>
          <w:between w:val="nil"/>
        </w:pBdr>
        <w:jc w:val="both"/>
        <w:rPr>
          <w:rFonts w:ascii="Calibri" w:hAnsi="Calibri" w:cs="Calibri"/>
          <w:color w:val="404040" w:themeColor="text1" w:themeTint="BF"/>
          <w:lang w:val="en-CA"/>
        </w:rPr>
      </w:pPr>
      <w:r w:rsidRPr="00187922">
        <w:rPr>
          <w:rFonts w:ascii="Calibri" w:hAnsi="Calibri" w:cs="Calibri"/>
          <w:color w:val="404040" w:themeColor="text1" w:themeTint="BF"/>
          <w:lang w:val="en-CA"/>
        </w:rPr>
        <w:t>Bas-Saint-Laurent: 5.5% of the population, 11,095</w:t>
      </w:r>
    </w:p>
    <w:p w14:paraId="35BD138C" w14:textId="77777777" w:rsidR="00C72A6A" w:rsidRPr="00187922" w:rsidRDefault="00C72A6A" w:rsidP="00C72A6A">
      <w:pPr>
        <w:pStyle w:val="ListParagraph"/>
        <w:numPr>
          <w:ilvl w:val="0"/>
          <w:numId w:val="14"/>
        </w:numPr>
        <w:pBdr>
          <w:top w:val="nil"/>
          <w:left w:val="nil"/>
          <w:bottom w:val="nil"/>
          <w:right w:val="nil"/>
          <w:between w:val="nil"/>
        </w:pBdr>
        <w:jc w:val="both"/>
        <w:rPr>
          <w:rFonts w:ascii="Calibri" w:hAnsi="Calibri" w:cs="Calibri"/>
          <w:color w:val="404040" w:themeColor="text1" w:themeTint="BF"/>
          <w:lang w:val="en-CA"/>
        </w:rPr>
      </w:pPr>
      <w:r w:rsidRPr="00187922">
        <w:rPr>
          <w:rFonts w:ascii="Calibri" w:hAnsi="Calibri" w:cs="Calibri"/>
          <w:color w:val="404040" w:themeColor="text1" w:themeTint="BF"/>
          <w:lang w:val="en-CA"/>
        </w:rPr>
        <w:t>Saguenay−Lac-Saint-Jean: 5.9% of the population, 16,446</w:t>
      </w:r>
    </w:p>
    <w:p w14:paraId="31A3BD59" w14:textId="77777777" w:rsidR="00C72A6A" w:rsidRPr="00187922" w:rsidRDefault="00C72A6A" w:rsidP="00C72A6A">
      <w:pPr>
        <w:pStyle w:val="ListParagraph"/>
        <w:numPr>
          <w:ilvl w:val="0"/>
          <w:numId w:val="14"/>
        </w:numPr>
        <w:pBdr>
          <w:top w:val="nil"/>
          <w:left w:val="nil"/>
          <w:bottom w:val="nil"/>
          <w:right w:val="nil"/>
          <w:between w:val="nil"/>
        </w:pBdr>
        <w:jc w:val="both"/>
        <w:rPr>
          <w:rFonts w:ascii="Calibri" w:hAnsi="Calibri" w:cs="Calibri"/>
          <w:color w:val="404040" w:themeColor="text1" w:themeTint="BF"/>
          <w:lang w:val="en-CA"/>
        </w:rPr>
      </w:pPr>
      <w:proofErr w:type="spellStart"/>
      <w:r w:rsidRPr="00187922">
        <w:rPr>
          <w:rFonts w:ascii="Calibri" w:hAnsi="Calibri" w:cs="Calibri"/>
          <w:color w:val="404040" w:themeColor="text1" w:themeTint="BF"/>
          <w:lang w:val="en-CA"/>
        </w:rPr>
        <w:t>Capitale-Nationale</w:t>
      </w:r>
      <w:proofErr w:type="spellEnd"/>
      <w:r w:rsidRPr="00187922">
        <w:rPr>
          <w:rFonts w:ascii="Calibri" w:hAnsi="Calibri" w:cs="Calibri"/>
          <w:color w:val="404040" w:themeColor="text1" w:themeTint="BF"/>
          <w:lang w:val="en-CA"/>
        </w:rPr>
        <w:t>: 6.2% of the population, 45,418</w:t>
      </w:r>
    </w:p>
    <w:p w14:paraId="71A3D0DA" w14:textId="77777777" w:rsidR="00C72A6A" w:rsidRPr="00187922" w:rsidRDefault="00C72A6A" w:rsidP="00C72A6A">
      <w:pPr>
        <w:pStyle w:val="ListParagraph"/>
        <w:numPr>
          <w:ilvl w:val="0"/>
          <w:numId w:val="14"/>
        </w:numPr>
        <w:pBdr>
          <w:top w:val="nil"/>
          <w:left w:val="nil"/>
          <w:bottom w:val="nil"/>
          <w:right w:val="nil"/>
          <w:between w:val="nil"/>
        </w:pBdr>
        <w:jc w:val="both"/>
        <w:rPr>
          <w:rFonts w:ascii="Calibri" w:hAnsi="Calibri" w:cs="Calibri"/>
          <w:color w:val="404040" w:themeColor="text1" w:themeTint="BF"/>
          <w:lang w:val="en-CA"/>
        </w:rPr>
      </w:pPr>
      <w:proofErr w:type="spellStart"/>
      <w:r w:rsidRPr="00187922">
        <w:rPr>
          <w:rFonts w:ascii="Calibri" w:hAnsi="Calibri" w:cs="Calibri"/>
          <w:color w:val="404040" w:themeColor="text1" w:themeTint="BF"/>
          <w:lang w:val="en-CA"/>
        </w:rPr>
        <w:t>Mauricie</w:t>
      </w:r>
      <w:proofErr w:type="spellEnd"/>
      <w:r w:rsidRPr="00187922">
        <w:rPr>
          <w:rFonts w:ascii="Calibri" w:hAnsi="Calibri" w:cs="Calibri"/>
          <w:color w:val="404040" w:themeColor="text1" w:themeTint="BF"/>
          <w:lang w:val="en-CA"/>
        </w:rPr>
        <w:t>: 5.5% of the population, 14,656</w:t>
      </w:r>
    </w:p>
    <w:p w14:paraId="34902D03" w14:textId="77777777" w:rsidR="00C72A6A" w:rsidRPr="00187922" w:rsidRDefault="00C72A6A" w:rsidP="00C72A6A">
      <w:pPr>
        <w:pStyle w:val="ListParagraph"/>
        <w:numPr>
          <w:ilvl w:val="0"/>
          <w:numId w:val="14"/>
        </w:numPr>
        <w:pBdr>
          <w:top w:val="nil"/>
          <w:left w:val="nil"/>
          <w:bottom w:val="nil"/>
          <w:right w:val="nil"/>
          <w:between w:val="nil"/>
        </w:pBdr>
        <w:jc w:val="both"/>
        <w:rPr>
          <w:rFonts w:ascii="Calibri" w:hAnsi="Calibri" w:cs="Calibri"/>
          <w:color w:val="404040" w:themeColor="text1" w:themeTint="BF"/>
          <w:lang w:val="en-CA"/>
        </w:rPr>
      </w:pPr>
      <w:proofErr w:type="spellStart"/>
      <w:r w:rsidRPr="00187922">
        <w:rPr>
          <w:rFonts w:ascii="Calibri" w:hAnsi="Calibri" w:cs="Calibri"/>
          <w:color w:val="404040" w:themeColor="text1" w:themeTint="BF"/>
          <w:lang w:val="en-CA"/>
        </w:rPr>
        <w:t>Estrie</w:t>
      </w:r>
      <w:proofErr w:type="spellEnd"/>
      <w:r w:rsidRPr="00187922">
        <w:rPr>
          <w:rFonts w:ascii="Calibri" w:hAnsi="Calibri" w:cs="Calibri"/>
          <w:color w:val="404040" w:themeColor="text1" w:themeTint="BF"/>
          <w:lang w:val="en-CA"/>
        </w:rPr>
        <w:t>: 6.1% of the population, 19,840</w:t>
      </w:r>
    </w:p>
    <w:p w14:paraId="1A1BA2A2" w14:textId="77777777" w:rsidR="00C72A6A" w:rsidRPr="00187922" w:rsidRDefault="00C72A6A" w:rsidP="00C72A6A">
      <w:pPr>
        <w:pStyle w:val="ListParagraph"/>
        <w:numPr>
          <w:ilvl w:val="0"/>
          <w:numId w:val="14"/>
        </w:numPr>
        <w:pBdr>
          <w:top w:val="nil"/>
          <w:left w:val="nil"/>
          <w:bottom w:val="nil"/>
          <w:right w:val="nil"/>
          <w:between w:val="nil"/>
        </w:pBdr>
        <w:jc w:val="both"/>
        <w:rPr>
          <w:rFonts w:ascii="Calibri" w:hAnsi="Calibri" w:cs="Calibri"/>
          <w:color w:val="404040" w:themeColor="text1" w:themeTint="BF"/>
          <w:lang w:val="en-CA"/>
        </w:rPr>
      </w:pPr>
      <w:r w:rsidRPr="00187922">
        <w:rPr>
          <w:rFonts w:ascii="Calibri" w:hAnsi="Calibri" w:cs="Calibri"/>
          <w:color w:val="404040" w:themeColor="text1" w:themeTint="BF"/>
          <w:lang w:val="en-CA"/>
        </w:rPr>
        <w:t>Montreal: 6.7% of the population, 134,098</w:t>
      </w:r>
    </w:p>
    <w:p w14:paraId="313AF2D3" w14:textId="77777777" w:rsidR="00C72A6A" w:rsidRPr="00187922" w:rsidRDefault="00C72A6A" w:rsidP="00C72A6A">
      <w:pPr>
        <w:pStyle w:val="ListParagraph"/>
        <w:numPr>
          <w:ilvl w:val="0"/>
          <w:numId w:val="14"/>
        </w:numPr>
        <w:pBdr>
          <w:top w:val="nil"/>
          <w:left w:val="nil"/>
          <w:bottom w:val="nil"/>
          <w:right w:val="nil"/>
          <w:between w:val="nil"/>
        </w:pBdr>
        <w:jc w:val="both"/>
        <w:rPr>
          <w:rFonts w:ascii="Calibri" w:hAnsi="Calibri" w:cs="Calibri"/>
          <w:color w:val="404040" w:themeColor="text1" w:themeTint="BF"/>
          <w:lang w:val="en-CA"/>
        </w:rPr>
      </w:pPr>
      <w:r w:rsidRPr="00187922">
        <w:rPr>
          <w:rFonts w:ascii="Calibri" w:hAnsi="Calibri" w:cs="Calibri"/>
          <w:color w:val="404040" w:themeColor="text1" w:themeTint="BF"/>
          <w:lang w:val="en-CA"/>
        </w:rPr>
        <w:t>Outaouais: 6.7% of the population, 26,022</w:t>
      </w:r>
    </w:p>
    <w:p w14:paraId="3D82578D" w14:textId="77777777" w:rsidR="00C72A6A" w:rsidRPr="00187922" w:rsidRDefault="00C72A6A" w:rsidP="00C72A6A">
      <w:pPr>
        <w:pStyle w:val="ListParagraph"/>
        <w:numPr>
          <w:ilvl w:val="0"/>
          <w:numId w:val="14"/>
        </w:numPr>
        <w:pBdr>
          <w:top w:val="nil"/>
          <w:left w:val="nil"/>
          <w:bottom w:val="nil"/>
          <w:right w:val="nil"/>
          <w:between w:val="nil"/>
        </w:pBdr>
        <w:jc w:val="both"/>
        <w:rPr>
          <w:rFonts w:ascii="Calibri" w:hAnsi="Calibri" w:cs="Calibri"/>
          <w:color w:val="404040" w:themeColor="text1" w:themeTint="BF"/>
          <w:lang w:val="en-CA"/>
        </w:rPr>
      </w:pPr>
      <w:r w:rsidRPr="00187922">
        <w:rPr>
          <w:rFonts w:ascii="Calibri" w:hAnsi="Calibri" w:cs="Calibri"/>
          <w:color w:val="404040" w:themeColor="text1" w:themeTint="BF"/>
          <w:lang w:val="en-CA"/>
        </w:rPr>
        <w:t>Abitibi-</w:t>
      </w:r>
      <w:proofErr w:type="spellStart"/>
      <w:r w:rsidRPr="00187922">
        <w:rPr>
          <w:rFonts w:ascii="Calibri" w:hAnsi="Calibri" w:cs="Calibri"/>
          <w:color w:val="404040" w:themeColor="text1" w:themeTint="BF"/>
          <w:lang w:val="en-CA"/>
        </w:rPr>
        <w:t>Témiscamingue</w:t>
      </w:r>
      <w:proofErr w:type="spellEnd"/>
      <w:r w:rsidRPr="00187922">
        <w:rPr>
          <w:rFonts w:ascii="Calibri" w:hAnsi="Calibri" w:cs="Calibri"/>
          <w:color w:val="404040" w:themeColor="text1" w:themeTint="BF"/>
          <w:lang w:val="en-CA"/>
        </w:rPr>
        <w:t>: 6.8% of the population, 10,044</w:t>
      </w:r>
    </w:p>
    <w:p w14:paraId="4C65A054" w14:textId="77777777" w:rsidR="00C72A6A" w:rsidRPr="00187922" w:rsidRDefault="00C72A6A" w:rsidP="00C72A6A">
      <w:pPr>
        <w:pStyle w:val="ListParagraph"/>
        <w:numPr>
          <w:ilvl w:val="0"/>
          <w:numId w:val="14"/>
        </w:numPr>
        <w:pBdr>
          <w:top w:val="nil"/>
          <w:left w:val="nil"/>
          <w:bottom w:val="nil"/>
          <w:right w:val="nil"/>
          <w:between w:val="nil"/>
        </w:pBdr>
        <w:jc w:val="both"/>
        <w:rPr>
          <w:rFonts w:ascii="Calibri" w:hAnsi="Calibri" w:cs="Calibri"/>
          <w:color w:val="404040" w:themeColor="text1" w:themeTint="BF"/>
          <w:lang w:val="en-CA"/>
        </w:rPr>
      </w:pPr>
      <w:r w:rsidRPr="00187922">
        <w:rPr>
          <w:rFonts w:ascii="Calibri" w:hAnsi="Calibri" w:cs="Calibri"/>
          <w:color w:val="404040" w:themeColor="text1" w:themeTint="BF"/>
          <w:lang w:val="en-CA"/>
        </w:rPr>
        <w:t>Côte-Nord: 6.2% of the population, 5,926</w:t>
      </w:r>
    </w:p>
    <w:p w14:paraId="71C483C4" w14:textId="77777777" w:rsidR="00C72A6A" w:rsidRPr="00187922" w:rsidRDefault="00C72A6A" w:rsidP="00C72A6A">
      <w:pPr>
        <w:pStyle w:val="ListParagraph"/>
        <w:numPr>
          <w:ilvl w:val="0"/>
          <w:numId w:val="14"/>
        </w:numPr>
        <w:pBdr>
          <w:top w:val="nil"/>
          <w:left w:val="nil"/>
          <w:bottom w:val="nil"/>
          <w:right w:val="nil"/>
          <w:between w:val="nil"/>
        </w:pBdr>
        <w:jc w:val="both"/>
        <w:rPr>
          <w:rFonts w:ascii="Calibri" w:hAnsi="Calibri" w:cs="Calibri"/>
          <w:color w:val="404040" w:themeColor="text1" w:themeTint="BF"/>
        </w:rPr>
      </w:pPr>
      <w:r w:rsidRPr="00187922">
        <w:rPr>
          <w:rFonts w:ascii="Calibri" w:hAnsi="Calibri" w:cs="Calibri"/>
          <w:color w:val="404040" w:themeColor="text1" w:themeTint="BF"/>
        </w:rPr>
        <w:t>Nord-du-Québec: 10.7% of the population, 4,815</w:t>
      </w:r>
    </w:p>
    <w:p w14:paraId="1AFFDA76" w14:textId="77777777" w:rsidR="00C72A6A" w:rsidRPr="00187922" w:rsidRDefault="00C72A6A" w:rsidP="00C72A6A">
      <w:pPr>
        <w:pStyle w:val="ListParagraph"/>
        <w:numPr>
          <w:ilvl w:val="0"/>
          <w:numId w:val="14"/>
        </w:numPr>
        <w:pBdr>
          <w:top w:val="nil"/>
          <w:left w:val="nil"/>
          <w:bottom w:val="nil"/>
          <w:right w:val="nil"/>
          <w:between w:val="nil"/>
        </w:pBdr>
        <w:jc w:val="both"/>
        <w:rPr>
          <w:rFonts w:ascii="Calibri" w:hAnsi="Calibri" w:cs="Calibri"/>
          <w:color w:val="404040" w:themeColor="text1" w:themeTint="BF"/>
        </w:rPr>
      </w:pPr>
      <w:r w:rsidRPr="00187922">
        <w:rPr>
          <w:rFonts w:ascii="Calibri" w:hAnsi="Calibri" w:cs="Calibri"/>
          <w:color w:val="404040" w:themeColor="text1" w:themeTint="BF"/>
        </w:rPr>
        <w:t>Gaspésie–Îles-de-la-Madeleine: 4.7% of the population, 4,291</w:t>
      </w:r>
    </w:p>
    <w:p w14:paraId="646C95D7" w14:textId="77777777" w:rsidR="00C72A6A" w:rsidRPr="00187922" w:rsidRDefault="00C72A6A" w:rsidP="00C72A6A">
      <w:pPr>
        <w:pStyle w:val="ListParagraph"/>
        <w:numPr>
          <w:ilvl w:val="0"/>
          <w:numId w:val="14"/>
        </w:numPr>
        <w:pBdr>
          <w:top w:val="nil"/>
          <w:left w:val="nil"/>
          <w:bottom w:val="nil"/>
          <w:right w:val="nil"/>
          <w:between w:val="nil"/>
        </w:pBdr>
        <w:jc w:val="both"/>
        <w:rPr>
          <w:rFonts w:ascii="Calibri" w:hAnsi="Calibri" w:cs="Calibri"/>
          <w:color w:val="404040" w:themeColor="text1" w:themeTint="BF"/>
          <w:lang w:val="en-CA"/>
        </w:rPr>
      </w:pPr>
      <w:r w:rsidRPr="00187922">
        <w:rPr>
          <w:rFonts w:ascii="Calibri" w:hAnsi="Calibri" w:cs="Calibri"/>
          <w:color w:val="404040" w:themeColor="text1" w:themeTint="BF"/>
          <w:lang w:val="en-CA"/>
        </w:rPr>
        <w:t>Chaudière-</w:t>
      </w:r>
      <w:proofErr w:type="spellStart"/>
      <w:r w:rsidRPr="00187922">
        <w:rPr>
          <w:rFonts w:ascii="Calibri" w:hAnsi="Calibri" w:cs="Calibri"/>
          <w:color w:val="404040" w:themeColor="text1" w:themeTint="BF"/>
          <w:lang w:val="en-CA"/>
        </w:rPr>
        <w:t>Appalaches</w:t>
      </w:r>
      <w:proofErr w:type="spellEnd"/>
      <w:r w:rsidRPr="00187922">
        <w:rPr>
          <w:rFonts w:ascii="Calibri" w:hAnsi="Calibri" w:cs="Calibri"/>
          <w:color w:val="404040" w:themeColor="text1" w:themeTint="BF"/>
          <w:lang w:val="en-CA"/>
        </w:rPr>
        <w:t>: 6.5% of the population, 27,549</w:t>
      </w:r>
    </w:p>
    <w:p w14:paraId="34BD430E" w14:textId="77777777" w:rsidR="00C72A6A" w:rsidRPr="00187922" w:rsidRDefault="00C72A6A" w:rsidP="00C72A6A">
      <w:pPr>
        <w:pStyle w:val="ListParagraph"/>
        <w:numPr>
          <w:ilvl w:val="0"/>
          <w:numId w:val="14"/>
        </w:numPr>
        <w:pBdr>
          <w:top w:val="nil"/>
          <w:left w:val="nil"/>
          <w:bottom w:val="nil"/>
          <w:right w:val="nil"/>
          <w:between w:val="nil"/>
        </w:pBdr>
        <w:jc w:val="both"/>
        <w:rPr>
          <w:rFonts w:ascii="Calibri" w:hAnsi="Calibri" w:cs="Calibri"/>
          <w:color w:val="404040" w:themeColor="text1" w:themeTint="BF"/>
          <w:lang w:val="en-CA"/>
        </w:rPr>
      </w:pPr>
      <w:r w:rsidRPr="00187922">
        <w:rPr>
          <w:rFonts w:ascii="Calibri" w:hAnsi="Calibri" w:cs="Calibri"/>
          <w:color w:val="404040" w:themeColor="text1" w:themeTint="BF"/>
          <w:lang w:val="en-CA"/>
        </w:rPr>
        <w:t>Laval: 6.5% of the population, 27,719</w:t>
      </w:r>
    </w:p>
    <w:p w14:paraId="5BC243C8" w14:textId="77777777" w:rsidR="00C72A6A" w:rsidRPr="00187922" w:rsidRDefault="00C72A6A" w:rsidP="00C72A6A">
      <w:pPr>
        <w:pStyle w:val="ListParagraph"/>
        <w:numPr>
          <w:ilvl w:val="0"/>
          <w:numId w:val="14"/>
        </w:numPr>
        <w:pBdr>
          <w:top w:val="nil"/>
          <w:left w:val="nil"/>
          <w:bottom w:val="nil"/>
          <w:right w:val="nil"/>
          <w:between w:val="nil"/>
        </w:pBdr>
        <w:jc w:val="both"/>
        <w:rPr>
          <w:rFonts w:ascii="Calibri" w:hAnsi="Calibri" w:cs="Calibri"/>
          <w:color w:val="404040" w:themeColor="text1" w:themeTint="BF"/>
          <w:lang w:val="en-CA"/>
        </w:rPr>
      </w:pPr>
      <w:proofErr w:type="spellStart"/>
      <w:r w:rsidRPr="00187922">
        <w:rPr>
          <w:rFonts w:ascii="Calibri" w:hAnsi="Calibri" w:cs="Calibri"/>
          <w:color w:val="404040" w:themeColor="text1" w:themeTint="BF"/>
          <w:lang w:val="en-CA"/>
        </w:rPr>
        <w:t>Lanaudière</w:t>
      </w:r>
      <w:proofErr w:type="spellEnd"/>
      <w:r w:rsidRPr="00187922">
        <w:rPr>
          <w:rFonts w:ascii="Calibri" w:hAnsi="Calibri" w:cs="Calibri"/>
          <w:color w:val="404040" w:themeColor="text1" w:themeTint="BF"/>
          <w:lang w:val="en-CA"/>
        </w:rPr>
        <w:t>: 6.7% of the population, 33,631</w:t>
      </w:r>
    </w:p>
    <w:p w14:paraId="46AF2560" w14:textId="77777777" w:rsidR="00C72A6A" w:rsidRPr="00187922" w:rsidRDefault="00C72A6A" w:rsidP="00C72A6A">
      <w:pPr>
        <w:pStyle w:val="ListParagraph"/>
        <w:numPr>
          <w:ilvl w:val="0"/>
          <w:numId w:val="14"/>
        </w:numPr>
        <w:pBdr>
          <w:top w:val="nil"/>
          <w:left w:val="nil"/>
          <w:bottom w:val="nil"/>
          <w:right w:val="nil"/>
          <w:between w:val="nil"/>
        </w:pBdr>
        <w:jc w:val="both"/>
        <w:rPr>
          <w:rFonts w:ascii="Calibri" w:hAnsi="Calibri" w:cs="Calibri"/>
          <w:color w:val="404040" w:themeColor="text1" w:themeTint="BF"/>
          <w:lang w:val="en-CA"/>
        </w:rPr>
      </w:pPr>
      <w:proofErr w:type="spellStart"/>
      <w:r w:rsidRPr="00187922">
        <w:rPr>
          <w:rFonts w:ascii="Calibri" w:hAnsi="Calibri" w:cs="Calibri"/>
          <w:color w:val="404040" w:themeColor="text1" w:themeTint="BF"/>
          <w:lang w:val="en-CA"/>
        </w:rPr>
        <w:t>Laurentides</w:t>
      </w:r>
      <w:proofErr w:type="spellEnd"/>
      <w:r w:rsidRPr="00187922">
        <w:rPr>
          <w:rFonts w:ascii="Calibri" w:hAnsi="Calibri" w:cs="Calibri"/>
          <w:color w:val="404040" w:themeColor="text1" w:themeTint="BF"/>
          <w:lang w:val="en-CA"/>
        </w:rPr>
        <w:t>: 6.2% of the population, 37,460</w:t>
      </w:r>
    </w:p>
    <w:p w14:paraId="4839A5EC" w14:textId="77777777" w:rsidR="00C72A6A" w:rsidRPr="00187922" w:rsidRDefault="00C72A6A" w:rsidP="00C72A6A">
      <w:pPr>
        <w:pStyle w:val="ListParagraph"/>
        <w:numPr>
          <w:ilvl w:val="0"/>
          <w:numId w:val="14"/>
        </w:numPr>
        <w:pBdr>
          <w:top w:val="nil"/>
          <w:left w:val="nil"/>
          <w:bottom w:val="nil"/>
          <w:right w:val="nil"/>
          <w:between w:val="nil"/>
        </w:pBdr>
        <w:jc w:val="both"/>
        <w:rPr>
          <w:rFonts w:ascii="Calibri" w:hAnsi="Calibri" w:cs="Calibri"/>
          <w:color w:val="404040" w:themeColor="text1" w:themeTint="BF"/>
          <w:lang w:val="en-CA"/>
        </w:rPr>
      </w:pPr>
      <w:proofErr w:type="spellStart"/>
      <w:r w:rsidRPr="00187922">
        <w:rPr>
          <w:rFonts w:ascii="Calibri" w:hAnsi="Calibri" w:cs="Calibri"/>
          <w:color w:val="404040" w:themeColor="text1" w:themeTint="BF"/>
          <w:lang w:val="en-CA"/>
        </w:rPr>
        <w:t>Montérégie</w:t>
      </w:r>
      <w:proofErr w:type="spellEnd"/>
      <w:r w:rsidRPr="00187922">
        <w:rPr>
          <w:rFonts w:ascii="Calibri" w:hAnsi="Calibri" w:cs="Calibri"/>
          <w:color w:val="404040" w:themeColor="text1" w:themeTint="BF"/>
          <w:lang w:val="en-CA"/>
        </w:rPr>
        <w:t>: 6.5% of the population, 100,426</w:t>
      </w:r>
    </w:p>
    <w:p w14:paraId="669F249A" w14:textId="77777777" w:rsidR="00C72A6A" w:rsidRPr="00187922" w:rsidRDefault="00C72A6A" w:rsidP="00C72A6A">
      <w:pPr>
        <w:pStyle w:val="ListParagraph"/>
        <w:numPr>
          <w:ilvl w:val="0"/>
          <w:numId w:val="14"/>
        </w:numPr>
        <w:pBdr>
          <w:top w:val="nil"/>
          <w:left w:val="nil"/>
          <w:bottom w:val="nil"/>
          <w:right w:val="nil"/>
          <w:between w:val="nil"/>
        </w:pBdr>
        <w:jc w:val="both"/>
        <w:rPr>
          <w:rFonts w:ascii="Calibri" w:hAnsi="Calibri" w:cs="Calibri"/>
          <w:color w:val="404040" w:themeColor="text1" w:themeTint="BF"/>
        </w:rPr>
      </w:pPr>
      <w:r w:rsidRPr="00187922">
        <w:rPr>
          <w:rFonts w:ascii="Calibri" w:hAnsi="Calibri" w:cs="Calibri"/>
          <w:color w:val="404040" w:themeColor="text1" w:themeTint="BF"/>
        </w:rPr>
        <w:t>Centre-du-Québec: 6.4% of the population, 15,503</w:t>
      </w:r>
    </w:p>
    <w:p w14:paraId="024C07EF" w14:textId="77777777" w:rsidR="00C72A6A" w:rsidRPr="00187922" w:rsidRDefault="00C72A6A" w:rsidP="00C72A6A">
      <w:pPr>
        <w:jc w:val="both"/>
        <w:rPr>
          <w:rFonts w:ascii="Calibri" w:hAnsi="Calibri" w:cs="Calibri"/>
          <w:color w:val="404040" w:themeColor="text1" w:themeTint="BF"/>
          <w:sz w:val="22"/>
          <w:szCs w:val="22"/>
          <w:lang w:val="fr-CA"/>
        </w:rPr>
      </w:pPr>
    </w:p>
    <w:p w14:paraId="3ADF76EC" w14:textId="12210406" w:rsidR="00424BDD" w:rsidRPr="00C72A6A" w:rsidRDefault="00C72A6A" w:rsidP="00C72A6A">
      <w:pPr>
        <w:jc w:val="both"/>
        <w:rPr>
          <w:rFonts w:asciiTheme="majorHAnsi" w:hAnsiTheme="majorHAnsi" w:cstheme="majorHAnsi"/>
          <w:color w:val="000000"/>
          <w:sz w:val="22"/>
          <w:szCs w:val="22"/>
          <w:lang w:val="en-CA"/>
        </w:rPr>
      </w:pPr>
      <w:r w:rsidRPr="00CA22D6">
        <w:rPr>
          <w:rFonts w:asciiTheme="majorHAnsi" w:hAnsiTheme="majorHAnsi" w:cstheme="majorHAnsi"/>
          <w:color w:val="000000"/>
          <w:sz w:val="22"/>
          <w:szCs w:val="22"/>
          <w:lang w:val="en-CA"/>
        </w:rPr>
        <w:t xml:space="preserve">Reference: </w:t>
      </w:r>
      <w:hyperlink r:id="rId8" w:history="1">
        <w:r w:rsidRPr="00CA22D6">
          <w:rPr>
            <w:rStyle w:val="Hyperlink"/>
            <w:rFonts w:asciiTheme="majorHAnsi" w:hAnsiTheme="majorHAnsi" w:cstheme="majorHAnsi"/>
            <w:sz w:val="22"/>
            <w:szCs w:val="22"/>
            <w:lang w:val="en-CA"/>
          </w:rPr>
          <w:t xml:space="preserve">https://tout-petits.org/media/1801/portrait2017_complet_web_en.pdf </w:t>
        </w:r>
      </w:hyperlink>
      <w:r w:rsidRPr="00CA22D6">
        <w:rPr>
          <w:rFonts w:asciiTheme="majorHAnsi" w:hAnsiTheme="majorHAnsi" w:cstheme="majorHAnsi"/>
          <w:color w:val="000000"/>
          <w:sz w:val="22"/>
          <w:szCs w:val="22"/>
          <w:lang w:val="en-CA"/>
        </w:rPr>
        <w:t xml:space="preserve"> </w:t>
      </w:r>
    </w:p>
    <w:sectPr w:rsidR="00424BDD" w:rsidRPr="00C72A6A" w:rsidSect="00B05D6F">
      <w:footerReference w:type="default" r:id="rId9"/>
      <w:headerReference w:type="first" r:id="rId10"/>
      <w:pgSz w:w="12240" w:h="15840"/>
      <w:pgMar w:top="360" w:right="864" w:bottom="806" w:left="864" w:header="1440" w:footer="43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9BBE4" w14:textId="77777777" w:rsidR="00A768C5" w:rsidRDefault="00A768C5">
      <w:r>
        <w:separator/>
      </w:r>
    </w:p>
  </w:endnote>
  <w:endnote w:type="continuationSeparator" w:id="0">
    <w:p w14:paraId="22BA9EFD" w14:textId="77777777" w:rsidR="00A768C5" w:rsidRDefault="00A76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A59A" w14:textId="6AF7081C" w:rsidR="00E80FAA" w:rsidRPr="007F132A" w:rsidRDefault="00E80FAA" w:rsidP="007F132A">
    <w:pPr>
      <w:pStyle w:val="Footer"/>
      <w:jc w:val="center"/>
      <w:rPr>
        <w:rFonts w:ascii="Helvetica" w:hAnsi="Helvetica"/>
        <w:cap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97F9A" w14:textId="77777777" w:rsidR="00A768C5" w:rsidRDefault="00A768C5">
      <w:r>
        <w:separator/>
      </w:r>
    </w:p>
  </w:footnote>
  <w:footnote w:type="continuationSeparator" w:id="0">
    <w:p w14:paraId="1C2D90EF" w14:textId="77777777" w:rsidR="00A768C5" w:rsidRDefault="00A76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F490A" w14:textId="78D49F86" w:rsidR="003944B2" w:rsidRPr="0036798B" w:rsidRDefault="003944B2" w:rsidP="003944B2">
    <w:pPr>
      <w:pStyle w:val="Header"/>
      <w:tabs>
        <w:tab w:val="clear" w:pos="4153"/>
        <w:tab w:val="clear" w:pos="8306"/>
        <w:tab w:val="right" w:pos="10229"/>
      </w:tabs>
      <w:ind w:firstLine="7920"/>
      <w:jc w:val="right"/>
      <w:rPr>
        <w:rFonts w:asciiTheme="majorHAnsi" w:hAnsiTheme="majorHAnsi" w:cstheme="majorHAnsi"/>
        <w:b/>
      </w:rPr>
    </w:pPr>
    <w:r>
      <w:rPr>
        <w:rFonts w:asciiTheme="majorHAnsi" w:hAnsiTheme="majorHAnsi" w:cstheme="majorHAnsi"/>
        <w:b/>
        <w:noProof/>
        <w:lang w:val="fr-CA" w:eastAsia="fr-CA"/>
      </w:rPr>
      <w:drawing>
        <wp:anchor distT="0" distB="0" distL="114300" distR="114300" simplePos="0" relativeHeight="251659264" behindDoc="0" locked="0" layoutInCell="1" allowOverlap="1" wp14:anchorId="656E67CC" wp14:editId="5790E3E9">
          <wp:simplePos x="0" y="0"/>
          <wp:positionH relativeFrom="column">
            <wp:posOffset>13335</wp:posOffset>
          </wp:positionH>
          <wp:positionV relativeFrom="paragraph">
            <wp:posOffset>-409575</wp:posOffset>
          </wp:positionV>
          <wp:extent cx="1388672" cy="74295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STP_AN_noir.jpg"/>
                  <pic:cNvPicPr/>
                </pic:nvPicPr>
                <pic:blipFill>
                  <a:blip r:embed="rId1">
                    <a:extLst>
                      <a:ext uri="{28A0092B-C50C-407E-A947-70E740481C1C}">
                        <a14:useLocalDpi xmlns:a14="http://schemas.microsoft.com/office/drawing/2010/main" val="0"/>
                      </a:ext>
                    </a:extLst>
                  </a:blip>
                  <a:stretch>
                    <a:fillRect/>
                  </a:stretch>
                </pic:blipFill>
                <pic:spPr>
                  <a:xfrm>
                    <a:off x="0" y="0"/>
                    <a:ext cx="1390303" cy="743822"/>
                  </a:xfrm>
                  <a:prstGeom prst="rect">
                    <a:avLst/>
                  </a:prstGeom>
                </pic:spPr>
              </pic:pic>
            </a:graphicData>
          </a:graphic>
          <wp14:sizeRelH relativeFrom="page">
            <wp14:pctWidth>0</wp14:pctWidth>
          </wp14:sizeRelH>
          <wp14:sizeRelV relativeFrom="page">
            <wp14:pctHeight>0</wp14:pctHeight>
          </wp14:sizeRelV>
        </wp:anchor>
      </w:drawing>
    </w:r>
    <w:proofErr w:type="spellStart"/>
    <w:r>
      <w:rPr>
        <w:rFonts w:asciiTheme="majorHAnsi" w:hAnsiTheme="majorHAnsi" w:cstheme="majorHAnsi"/>
        <w:b/>
      </w:rPr>
      <w:t>November</w:t>
    </w:r>
    <w:proofErr w:type="spellEnd"/>
    <w:r>
      <w:rPr>
        <w:rFonts w:asciiTheme="majorHAnsi" w:hAnsiTheme="majorHAnsi" w:cstheme="majorHAnsi"/>
        <w:b/>
      </w:rPr>
      <w:t xml:space="preserve"> </w:t>
    </w:r>
    <w:r w:rsidR="009B77DA">
      <w:rPr>
        <w:rFonts w:asciiTheme="majorHAnsi" w:hAnsiTheme="majorHAnsi" w:cstheme="majorHAnsi"/>
        <w:b/>
      </w:rPr>
      <w:t>15–21</w:t>
    </w:r>
    <w:r>
      <w:rPr>
        <w:rFonts w:asciiTheme="majorHAnsi" w:hAnsiTheme="majorHAnsi" w:cstheme="majorHAnsi"/>
        <w:b/>
      </w:rPr>
      <w:t>, 2021</w:t>
    </w:r>
  </w:p>
  <w:p w14:paraId="78695794" w14:textId="5671C3B9" w:rsidR="00D0003A" w:rsidRDefault="003944B2" w:rsidP="003944B2">
    <w:pPr>
      <w:pStyle w:val="Header"/>
      <w:tabs>
        <w:tab w:val="clear" w:pos="4153"/>
        <w:tab w:val="clear" w:pos="8306"/>
        <w:tab w:val="right" w:pos="10229"/>
      </w:tabs>
      <w:jc w:val="right"/>
    </w:pPr>
    <w:r w:rsidRPr="0036798B">
      <w:rPr>
        <w:rFonts w:asciiTheme="majorHAnsi" w:hAnsiTheme="majorHAnsi" w:cstheme="majorHAnsi"/>
        <w:b/>
      </w:rPr>
      <w:tab/>
      <w:t xml:space="preserve">     grandesemaine.</w:t>
    </w:r>
    <w:r>
      <w:rPr>
        <w:rFonts w:asciiTheme="majorHAnsi" w:hAnsiTheme="majorHAnsi" w:cstheme="majorHAnsi"/>
        <w:b/>
      </w:rPr>
      <w:t>com</w:t>
    </w:r>
    <w:r w:rsidR="0045784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01C6C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FD6B4E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6B4735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7849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47A0B9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16AE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D5297D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8C0C76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02A599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9F40C1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E4D8F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B261E3"/>
    <w:multiLevelType w:val="hybridMultilevel"/>
    <w:tmpl w:val="3226308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12D6A30"/>
    <w:multiLevelType w:val="hybridMultilevel"/>
    <w:tmpl w:val="1FA2EE54"/>
    <w:lvl w:ilvl="0" w:tplc="0409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3" w15:restartNumberingAfterBreak="0">
    <w:nsid w:val="72E165CA"/>
    <w:multiLevelType w:val="hybridMultilevel"/>
    <w:tmpl w:val="8DD4A04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fr-CA" w:vendorID="64" w:dllVersion="4096" w:nlCheck="1" w:checkStyle="0"/>
  <w:activeWritingStyle w:appName="MSWord" w:lang="fr-CA" w:vendorID="64" w:dllVersion="6" w:nlCheck="1" w:checkStyle="0"/>
  <w:activeWritingStyle w:appName="MSWord" w:lang="en-CA" w:vendorID="64" w:dllVersion="6" w:nlCheck="1" w:checkStyle="0"/>
  <w:activeWritingStyle w:appName="MSWord" w:lang="fr-FR" w:vendorID="64" w:dllVersion="6" w:nlCheck="1" w:checkStyle="0"/>
  <w:activeWritingStyle w:appName="MSWord" w:lang="en-CA" w:vendorID="64" w:dllVersion="4096" w:nlCheck="1" w:checkStyle="0"/>
  <w:activeWritingStyle w:appName="MSWord" w:lang="fr-FR" w:vendorID="64" w:dllVersion="4096" w:nlCheck="1" w:checkStyle="0"/>
  <w:activeWritingStyle w:appName="MSWord" w:lang="en-CA" w:vendorID="64" w:dllVersion="0" w:nlCheck="1" w:checkStyle="0"/>
  <w:activeWritingStyle w:appName="MSWord" w:lang="fr-CA" w:vendorID="64" w:dllVersion="0" w:nlCheck="1" w:checkStyle="0"/>
  <w:activeWritingStyle w:appName="MSWord" w:lang="fr-FR" w:vendorID="64" w:dllVersion="0" w:nlCheck="1" w:checkStyle="0"/>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900"/>
    <w:rsid w:val="0009454B"/>
    <w:rsid w:val="000A08A4"/>
    <w:rsid w:val="000F2719"/>
    <w:rsid w:val="00100D86"/>
    <w:rsid w:val="00125735"/>
    <w:rsid w:val="00176D15"/>
    <w:rsid w:val="001E5FA1"/>
    <w:rsid w:val="001E6B7F"/>
    <w:rsid w:val="00205102"/>
    <w:rsid w:val="00266D03"/>
    <w:rsid w:val="002A60BF"/>
    <w:rsid w:val="002D4E78"/>
    <w:rsid w:val="00345E03"/>
    <w:rsid w:val="00354F19"/>
    <w:rsid w:val="0037727C"/>
    <w:rsid w:val="003944B2"/>
    <w:rsid w:val="003B13CD"/>
    <w:rsid w:val="003B4CA0"/>
    <w:rsid w:val="003C0105"/>
    <w:rsid w:val="003F67D1"/>
    <w:rsid w:val="004048DE"/>
    <w:rsid w:val="00424BDD"/>
    <w:rsid w:val="004359F5"/>
    <w:rsid w:val="00445027"/>
    <w:rsid w:val="0045784A"/>
    <w:rsid w:val="00476A3F"/>
    <w:rsid w:val="00481205"/>
    <w:rsid w:val="00483401"/>
    <w:rsid w:val="00484C0F"/>
    <w:rsid w:val="004905D9"/>
    <w:rsid w:val="004A435C"/>
    <w:rsid w:val="00532069"/>
    <w:rsid w:val="00535058"/>
    <w:rsid w:val="00547B19"/>
    <w:rsid w:val="005634FC"/>
    <w:rsid w:val="005667B5"/>
    <w:rsid w:val="005742BD"/>
    <w:rsid w:val="00581286"/>
    <w:rsid w:val="00594507"/>
    <w:rsid w:val="00596A19"/>
    <w:rsid w:val="005D2CA2"/>
    <w:rsid w:val="006816E9"/>
    <w:rsid w:val="006A5CFA"/>
    <w:rsid w:val="006D284F"/>
    <w:rsid w:val="006F0EF5"/>
    <w:rsid w:val="00712CEA"/>
    <w:rsid w:val="00770CCE"/>
    <w:rsid w:val="007B4276"/>
    <w:rsid w:val="007E3C5C"/>
    <w:rsid w:val="007F132A"/>
    <w:rsid w:val="0082449B"/>
    <w:rsid w:val="008E4763"/>
    <w:rsid w:val="00943900"/>
    <w:rsid w:val="0099071B"/>
    <w:rsid w:val="009B77DA"/>
    <w:rsid w:val="00A413BE"/>
    <w:rsid w:val="00A6241F"/>
    <w:rsid w:val="00A768C5"/>
    <w:rsid w:val="00A9593C"/>
    <w:rsid w:val="00AF36E4"/>
    <w:rsid w:val="00AF7094"/>
    <w:rsid w:val="00B05D6F"/>
    <w:rsid w:val="00B15EEE"/>
    <w:rsid w:val="00B92D54"/>
    <w:rsid w:val="00BB1DB8"/>
    <w:rsid w:val="00C36001"/>
    <w:rsid w:val="00C36957"/>
    <w:rsid w:val="00C628F8"/>
    <w:rsid w:val="00C72A6A"/>
    <w:rsid w:val="00CB714A"/>
    <w:rsid w:val="00CC32D2"/>
    <w:rsid w:val="00CC4DB2"/>
    <w:rsid w:val="00CD02F5"/>
    <w:rsid w:val="00CD2FAD"/>
    <w:rsid w:val="00D0003A"/>
    <w:rsid w:val="00D46AE8"/>
    <w:rsid w:val="00D96AF3"/>
    <w:rsid w:val="00DA03E1"/>
    <w:rsid w:val="00DB2B29"/>
    <w:rsid w:val="00E25FFB"/>
    <w:rsid w:val="00E2710D"/>
    <w:rsid w:val="00E4288C"/>
    <w:rsid w:val="00E47B74"/>
    <w:rsid w:val="00E80FAA"/>
    <w:rsid w:val="00EF7C4E"/>
    <w:rsid w:val="00F03DEF"/>
    <w:rsid w:val="00F43FBF"/>
    <w:rsid w:val="00F54B19"/>
    <w:rsid w:val="00FE1D32"/>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BB5FA3"/>
  <w15:docId w15:val="{B99F2477-41C2-0641-8B96-F3CB9C29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2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900"/>
    <w:pPr>
      <w:tabs>
        <w:tab w:val="center" w:pos="4153"/>
        <w:tab w:val="right" w:pos="8306"/>
      </w:tabs>
    </w:pPr>
  </w:style>
  <w:style w:type="character" w:customStyle="1" w:styleId="HeaderChar">
    <w:name w:val="Header Char"/>
    <w:basedOn w:val="DefaultParagraphFont"/>
    <w:link w:val="Header"/>
    <w:uiPriority w:val="99"/>
    <w:rsid w:val="00943900"/>
  </w:style>
  <w:style w:type="paragraph" w:styleId="Footer">
    <w:name w:val="footer"/>
    <w:basedOn w:val="Normal"/>
    <w:link w:val="FooterChar"/>
    <w:uiPriority w:val="99"/>
    <w:unhideWhenUsed/>
    <w:rsid w:val="00943900"/>
    <w:pPr>
      <w:tabs>
        <w:tab w:val="center" w:pos="4153"/>
        <w:tab w:val="right" w:pos="8306"/>
      </w:tabs>
    </w:pPr>
  </w:style>
  <w:style w:type="character" w:customStyle="1" w:styleId="FooterChar">
    <w:name w:val="Footer Char"/>
    <w:basedOn w:val="DefaultParagraphFont"/>
    <w:link w:val="Footer"/>
    <w:uiPriority w:val="99"/>
    <w:rsid w:val="00943900"/>
  </w:style>
  <w:style w:type="character" w:styleId="Hyperlink">
    <w:name w:val="Hyperlink"/>
    <w:basedOn w:val="DefaultParagraphFont"/>
    <w:rsid w:val="007F132A"/>
    <w:rPr>
      <w:color w:val="0000FF" w:themeColor="hyperlink"/>
      <w:u w:val="single"/>
    </w:rPr>
  </w:style>
  <w:style w:type="paragraph" w:styleId="BalloonText">
    <w:name w:val="Balloon Text"/>
    <w:basedOn w:val="Normal"/>
    <w:link w:val="BalloonTextChar"/>
    <w:rsid w:val="005634FC"/>
    <w:rPr>
      <w:rFonts w:ascii="Lucida Grande" w:hAnsi="Lucida Grande" w:cs="Lucida Grande"/>
      <w:sz w:val="18"/>
      <w:szCs w:val="18"/>
    </w:rPr>
  </w:style>
  <w:style w:type="character" w:customStyle="1" w:styleId="BalloonTextChar">
    <w:name w:val="Balloon Text Char"/>
    <w:basedOn w:val="DefaultParagraphFont"/>
    <w:link w:val="BalloonText"/>
    <w:rsid w:val="005634FC"/>
    <w:rPr>
      <w:rFonts w:ascii="Lucida Grande" w:hAnsi="Lucida Grande" w:cs="Lucida Grande"/>
      <w:sz w:val="18"/>
      <w:szCs w:val="18"/>
    </w:rPr>
  </w:style>
  <w:style w:type="paragraph" w:styleId="ListParagraph">
    <w:name w:val="List Paragraph"/>
    <w:basedOn w:val="Normal"/>
    <w:uiPriority w:val="34"/>
    <w:qFormat/>
    <w:rsid w:val="00B15EEE"/>
    <w:pPr>
      <w:spacing w:after="160" w:line="259" w:lineRule="auto"/>
      <w:ind w:left="720"/>
      <w:contextualSpacing/>
    </w:pPr>
    <w:rPr>
      <w:sz w:val="22"/>
      <w:szCs w:val="22"/>
      <w:lang w:val="fr-CA"/>
    </w:rPr>
  </w:style>
  <w:style w:type="character" w:styleId="CommentReference">
    <w:name w:val="annotation reference"/>
    <w:basedOn w:val="DefaultParagraphFont"/>
    <w:semiHidden/>
    <w:unhideWhenUsed/>
    <w:rsid w:val="00B15EEE"/>
    <w:rPr>
      <w:sz w:val="16"/>
      <w:szCs w:val="16"/>
    </w:rPr>
  </w:style>
  <w:style w:type="paragraph" w:styleId="CommentText">
    <w:name w:val="annotation text"/>
    <w:basedOn w:val="Normal"/>
    <w:link w:val="CommentTextChar"/>
    <w:semiHidden/>
    <w:unhideWhenUsed/>
    <w:rsid w:val="00B15EEE"/>
    <w:rPr>
      <w:sz w:val="20"/>
      <w:szCs w:val="20"/>
    </w:rPr>
  </w:style>
  <w:style w:type="character" w:customStyle="1" w:styleId="CommentTextChar">
    <w:name w:val="Comment Text Char"/>
    <w:basedOn w:val="DefaultParagraphFont"/>
    <w:link w:val="CommentText"/>
    <w:semiHidden/>
    <w:rsid w:val="00B15EEE"/>
    <w:rPr>
      <w:sz w:val="20"/>
      <w:szCs w:val="20"/>
    </w:rPr>
  </w:style>
  <w:style w:type="paragraph" w:styleId="Revision">
    <w:name w:val="Revision"/>
    <w:hidden/>
    <w:semiHidden/>
    <w:rsid w:val="00404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203757">
      <w:bodyDiv w:val="1"/>
      <w:marLeft w:val="0"/>
      <w:marRight w:val="0"/>
      <w:marTop w:val="0"/>
      <w:marBottom w:val="0"/>
      <w:divBdr>
        <w:top w:val="none" w:sz="0" w:space="0" w:color="auto"/>
        <w:left w:val="none" w:sz="0" w:space="0" w:color="auto"/>
        <w:bottom w:val="none" w:sz="0" w:space="0" w:color="auto"/>
        <w:right w:val="none" w:sz="0" w:space="0" w:color="auto"/>
      </w:divBdr>
    </w:div>
    <w:div w:id="661465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ut-petits.org/media/1801/portrait2017_complet_web_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7650A-EDF3-4EEA-A4F0-5279EE855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841</Words>
  <Characters>4794</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5624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P</dc:creator>
  <cp:keywords/>
  <dc:description/>
  <cp:lastModifiedBy>Josée Massicotte</cp:lastModifiedBy>
  <cp:revision>7</cp:revision>
  <cp:lastPrinted>2015-01-22T14:26:00Z</cp:lastPrinted>
  <dcterms:created xsi:type="dcterms:W3CDTF">2021-10-19T09:17:00Z</dcterms:created>
  <dcterms:modified xsi:type="dcterms:W3CDTF">2021-10-19T13:28:00Z</dcterms:modified>
  <cp:category/>
</cp:coreProperties>
</file>