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0D6E5A" w14:textId="6DA09901" w:rsidR="00ED6F53" w:rsidRDefault="00ED6F53" w:rsidP="00ED6F53">
      <w:pPr>
        <w:rPr>
          <w:rFonts w:ascii="Calibri" w:hAnsi="Calibri" w:cs="Calibri"/>
          <w:b/>
          <w:color w:val="404040" w:themeColor="text1" w:themeTint="BF"/>
          <w:sz w:val="32"/>
          <w:szCs w:val="32"/>
          <w:lang w:val="fr-CA"/>
        </w:rPr>
      </w:pPr>
    </w:p>
    <w:p w14:paraId="032B62BB" w14:textId="6FF8E70E" w:rsidR="00EA2234" w:rsidRDefault="00EA2234" w:rsidP="00ED6F53">
      <w:pPr>
        <w:rPr>
          <w:rFonts w:ascii="Calibri" w:hAnsi="Calibri" w:cs="Calibri"/>
          <w:bCs/>
          <w:i/>
          <w:iCs/>
          <w:color w:val="F2757A"/>
          <w:sz w:val="28"/>
          <w:szCs w:val="28"/>
          <w:lang w:val="fr-CA"/>
        </w:rPr>
      </w:pPr>
      <w:r>
        <w:rPr>
          <w:rFonts w:ascii="Calibri" w:hAnsi="Calibri" w:cs="Calibri"/>
          <w:b/>
          <w:color w:val="621A4B"/>
          <w:sz w:val="36"/>
          <w:szCs w:val="36"/>
          <w:lang w:val="fr-CA"/>
        </w:rPr>
        <w:t>LETTRE D’OPINION TYPE</w:t>
      </w:r>
      <w:r w:rsidR="000B3F74">
        <w:rPr>
          <w:rFonts w:ascii="Calibri" w:hAnsi="Calibri" w:cs="Calibri"/>
          <w:b/>
          <w:color w:val="621A4B"/>
          <w:sz w:val="36"/>
          <w:szCs w:val="36"/>
          <w:lang w:val="fr-CA"/>
        </w:rPr>
        <w:t xml:space="preserve"> </w:t>
      </w:r>
      <w:r w:rsidR="00ED6F53">
        <w:rPr>
          <w:rFonts w:ascii="Calibri" w:hAnsi="Calibri" w:cs="Calibri"/>
          <w:b/>
          <w:color w:val="621A4B"/>
          <w:sz w:val="32"/>
          <w:szCs w:val="32"/>
          <w:lang w:val="fr-CA"/>
        </w:rPr>
        <w:br/>
      </w:r>
    </w:p>
    <w:p w14:paraId="69DB2BBE" w14:textId="5E5522F8" w:rsidR="00712CEA" w:rsidRPr="00C37134" w:rsidRDefault="00EA2234" w:rsidP="00ED6F53">
      <w:pPr>
        <w:rPr>
          <w:rFonts w:ascii="Calibri" w:hAnsi="Calibri" w:cs="Calibri"/>
          <w:b/>
          <w:color w:val="621A4B"/>
          <w:sz w:val="32"/>
          <w:szCs w:val="32"/>
          <w:lang w:val="fr-CA"/>
        </w:rPr>
      </w:pPr>
      <w:r w:rsidRPr="004C36D2">
        <w:rPr>
          <w:rFonts w:ascii="Calibri" w:hAnsi="Calibri" w:cs="Calibri"/>
          <w:b/>
          <w:color w:val="404040" w:themeColor="text1" w:themeTint="BF"/>
          <w:sz w:val="32"/>
          <w:szCs w:val="32"/>
          <w:lang w:val="fr-CA"/>
        </w:rPr>
        <w:t>[Titre accrocheur – en lien avec votre message]</w:t>
      </w:r>
      <w:r w:rsidR="00CC4DB2" w:rsidRPr="00C37134">
        <w:rPr>
          <w:rFonts w:ascii="Calibri" w:hAnsi="Calibri" w:cs="Calibri"/>
          <w:b/>
          <w:color w:val="404040" w:themeColor="text1" w:themeTint="BF"/>
          <w:sz w:val="32"/>
          <w:szCs w:val="32"/>
          <w:lang w:val="fr-CA"/>
        </w:rPr>
        <w:br/>
      </w:r>
    </w:p>
    <w:p w14:paraId="54F25B88" w14:textId="58235ED1" w:rsidR="00EA2234" w:rsidRPr="006550AA" w:rsidRDefault="00EA2234" w:rsidP="00A9593C">
      <w:pPr>
        <w:jc w:val="both"/>
        <w:rPr>
          <w:rFonts w:ascii="Calibri" w:hAnsi="Calibri" w:cs="Calibri"/>
          <w:color w:val="404040" w:themeColor="text1" w:themeTint="BF"/>
          <w:sz w:val="22"/>
          <w:szCs w:val="22"/>
          <w:lang w:val="fr-CA"/>
        </w:rPr>
      </w:pPr>
      <w:r w:rsidRPr="006550AA">
        <w:rPr>
          <w:rFonts w:ascii="Calibri" w:hAnsi="Calibri" w:cs="Calibri"/>
          <w:color w:val="404040" w:themeColor="text1" w:themeTint="BF"/>
          <w:sz w:val="22"/>
          <w:szCs w:val="22"/>
          <w:lang w:val="fr-CA"/>
        </w:rPr>
        <w:t>[</w:t>
      </w:r>
      <w:r w:rsidRPr="006550AA">
        <w:rPr>
          <w:rFonts w:ascii="Calibri" w:hAnsi="Calibri" w:cs="Calibri"/>
          <w:i/>
          <w:color w:val="404040" w:themeColor="text1" w:themeTint="BF"/>
          <w:sz w:val="22"/>
          <w:szCs w:val="22"/>
          <w:lang w:val="fr-CA"/>
        </w:rPr>
        <w:t>Amorce - Il est toujours préférable de commencer la lettre d’opinion avec une phrase accrocheuse</w:t>
      </w:r>
      <w:r w:rsidR="005006A8" w:rsidRPr="006550AA">
        <w:rPr>
          <w:rFonts w:ascii="Calibri" w:hAnsi="Calibri" w:cs="Calibri"/>
          <w:i/>
          <w:color w:val="404040" w:themeColor="text1" w:themeTint="BF"/>
          <w:sz w:val="22"/>
          <w:szCs w:val="22"/>
          <w:lang w:val="fr-CA"/>
        </w:rPr>
        <w:t xml:space="preserve"> et surtout, courte</w:t>
      </w:r>
      <w:r w:rsidRPr="006550AA">
        <w:rPr>
          <w:rFonts w:ascii="Calibri" w:hAnsi="Calibri" w:cs="Calibri"/>
          <w:i/>
          <w:color w:val="404040" w:themeColor="text1" w:themeTint="BF"/>
          <w:sz w:val="22"/>
          <w:szCs w:val="22"/>
          <w:lang w:val="fr-CA"/>
        </w:rPr>
        <w:t xml:space="preserve">. C’est ce qui encouragera le lecteur à lire votre lettre. </w:t>
      </w:r>
      <w:r w:rsidR="006122C8" w:rsidRPr="006550AA">
        <w:rPr>
          <w:rFonts w:ascii="Calibri" w:hAnsi="Calibri" w:cs="Calibri"/>
          <w:i/>
          <w:color w:val="404040" w:themeColor="text1" w:themeTint="BF"/>
          <w:sz w:val="22"/>
          <w:szCs w:val="22"/>
          <w:lang w:val="fr-CA"/>
        </w:rPr>
        <w:t xml:space="preserve">Dans le contexte actuel, vous pouvez d’entrée de jeu faire référence </w:t>
      </w:r>
      <w:r w:rsidR="000B3F74" w:rsidRPr="006550AA">
        <w:rPr>
          <w:rFonts w:ascii="Calibri" w:hAnsi="Calibri" w:cs="Calibri"/>
          <w:i/>
          <w:color w:val="404040" w:themeColor="text1" w:themeTint="BF"/>
          <w:sz w:val="22"/>
          <w:szCs w:val="22"/>
          <w:lang w:val="fr-CA"/>
        </w:rPr>
        <w:t>au rapport de la Commission Laurent ou de la</w:t>
      </w:r>
      <w:r w:rsidR="006122C8" w:rsidRPr="006550AA">
        <w:rPr>
          <w:rFonts w:ascii="Calibri" w:hAnsi="Calibri" w:cs="Calibri"/>
          <w:i/>
          <w:color w:val="404040" w:themeColor="text1" w:themeTint="BF"/>
          <w:sz w:val="22"/>
          <w:szCs w:val="22"/>
          <w:lang w:val="fr-CA"/>
        </w:rPr>
        <w:t xml:space="preserve"> pandémie de COVID-19</w:t>
      </w:r>
      <w:r w:rsidR="007D017D" w:rsidRPr="006550AA">
        <w:rPr>
          <w:rFonts w:ascii="Calibri" w:hAnsi="Calibri" w:cs="Calibri"/>
          <w:i/>
          <w:color w:val="404040" w:themeColor="text1" w:themeTint="BF"/>
          <w:sz w:val="22"/>
          <w:szCs w:val="22"/>
          <w:lang w:val="fr-CA"/>
        </w:rPr>
        <w:t>,</w:t>
      </w:r>
      <w:r w:rsidR="006122C8" w:rsidRPr="006550AA">
        <w:rPr>
          <w:rFonts w:ascii="Calibri" w:hAnsi="Calibri" w:cs="Calibri"/>
          <w:i/>
          <w:color w:val="404040" w:themeColor="text1" w:themeTint="BF"/>
          <w:sz w:val="22"/>
          <w:szCs w:val="22"/>
          <w:lang w:val="fr-CA"/>
        </w:rPr>
        <w:t xml:space="preserve"> car celle-ci a </w:t>
      </w:r>
      <w:r w:rsidR="007D017D" w:rsidRPr="006550AA">
        <w:rPr>
          <w:rFonts w:ascii="Calibri" w:hAnsi="Calibri" w:cs="Calibri"/>
          <w:i/>
          <w:color w:val="404040" w:themeColor="text1" w:themeTint="BF"/>
          <w:sz w:val="22"/>
          <w:szCs w:val="22"/>
          <w:lang w:val="fr-CA"/>
        </w:rPr>
        <w:t xml:space="preserve">encore </w:t>
      </w:r>
      <w:r w:rsidR="006122C8" w:rsidRPr="006550AA">
        <w:rPr>
          <w:rFonts w:ascii="Calibri" w:hAnsi="Calibri" w:cs="Calibri"/>
          <w:i/>
          <w:color w:val="404040" w:themeColor="text1" w:themeTint="BF"/>
          <w:sz w:val="22"/>
          <w:szCs w:val="22"/>
          <w:lang w:val="fr-CA"/>
        </w:rPr>
        <w:t>des impacts à long terme sur les tout-petits</w:t>
      </w:r>
      <w:r w:rsidRPr="006550AA">
        <w:rPr>
          <w:rFonts w:ascii="Calibri" w:hAnsi="Calibri" w:cs="Calibri"/>
          <w:color w:val="404040" w:themeColor="text1" w:themeTint="BF"/>
          <w:sz w:val="22"/>
          <w:szCs w:val="22"/>
          <w:lang w:val="fr-CA"/>
        </w:rPr>
        <w:t>]</w:t>
      </w:r>
    </w:p>
    <w:p w14:paraId="686FE490" w14:textId="6A3990AD" w:rsidR="00EA2234" w:rsidRPr="006550AA" w:rsidRDefault="00EA2234" w:rsidP="00EA2234">
      <w:pPr>
        <w:jc w:val="both"/>
        <w:rPr>
          <w:rFonts w:ascii="Calibri" w:hAnsi="Calibri" w:cs="Calibri"/>
          <w:color w:val="404040" w:themeColor="text1" w:themeTint="BF"/>
          <w:sz w:val="22"/>
          <w:szCs w:val="22"/>
          <w:lang w:val="fr-CA"/>
        </w:rPr>
      </w:pPr>
      <w:r w:rsidRPr="006550AA">
        <w:rPr>
          <w:rFonts w:ascii="Calibri" w:hAnsi="Calibri" w:cs="Calibri"/>
          <w:color w:val="404040" w:themeColor="text1" w:themeTint="BF"/>
          <w:sz w:val="22"/>
          <w:szCs w:val="22"/>
          <w:lang w:val="fr-CA"/>
        </w:rPr>
        <w:br/>
        <w:t>[</w:t>
      </w:r>
      <w:r w:rsidRPr="006550AA">
        <w:rPr>
          <w:rFonts w:ascii="Calibri" w:hAnsi="Calibri" w:cs="Calibri"/>
          <w:i/>
          <w:color w:val="404040" w:themeColor="text1" w:themeTint="BF"/>
          <w:sz w:val="22"/>
          <w:szCs w:val="22"/>
          <w:lang w:val="fr-CA"/>
        </w:rPr>
        <w:t>Corps du texte – Dans cette section, vous devez présenter le cœur de votre message. Vous trouverez ci-dessous quelques messages pour vous inspirer, mais vous avez tout avantage à personnaliser au maximum le contenu de la lettre</w:t>
      </w:r>
      <w:r w:rsidR="00C45549" w:rsidRPr="006550AA">
        <w:rPr>
          <w:rFonts w:ascii="Calibri" w:hAnsi="Calibri" w:cs="Calibri"/>
          <w:i/>
          <w:color w:val="404040" w:themeColor="text1" w:themeTint="BF"/>
          <w:sz w:val="22"/>
          <w:szCs w:val="22"/>
          <w:lang w:val="fr-CA"/>
        </w:rPr>
        <w:t>, surtout en lui donnant un angle local (statistiques, exemple avec organismes locaux, etc.)</w:t>
      </w:r>
      <w:r w:rsidRPr="006550AA">
        <w:rPr>
          <w:rFonts w:ascii="Calibri" w:hAnsi="Calibri" w:cs="Calibri"/>
          <w:i/>
          <w:color w:val="404040" w:themeColor="text1" w:themeTint="BF"/>
          <w:sz w:val="22"/>
          <w:szCs w:val="22"/>
          <w:lang w:val="fr-CA"/>
        </w:rPr>
        <w:t>. Nous vous invitons également à consulter le document de messages clés pour compléter cette section. C’est dans cette section que vous devez présenter des exemples concrets de ce que vous faites ou encore de ce qui se fait en petite enfance</w:t>
      </w:r>
      <w:r w:rsidR="00C45549" w:rsidRPr="006550AA">
        <w:rPr>
          <w:rFonts w:ascii="Calibri" w:hAnsi="Calibri" w:cs="Calibri"/>
          <w:i/>
          <w:color w:val="404040" w:themeColor="text1" w:themeTint="BF"/>
          <w:sz w:val="22"/>
          <w:szCs w:val="22"/>
          <w:lang w:val="fr-CA"/>
        </w:rPr>
        <w:t xml:space="preserve"> dans votre région</w:t>
      </w:r>
      <w:r w:rsidRPr="006550AA">
        <w:rPr>
          <w:rFonts w:ascii="Calibri" w:hAnsi="Calibri" w:cs="Calibri"/>
          <w:i/>
          <w:color w:val="404040" w:themeColor="text1" w:themeTint="BF"/>
          <w:sz w:val="22"/>
          <w:szCs w:val="22"/>
          <w:lang w:val="fr-CA"/>
        </w:rPr>
        <w:t xml:space="preserve">. </w:t>
      </w:r>
      <w:r w:rsidRPr="006550AA">
        <w:rPr>
          <w:rFonts w:ascii="Calibri" w:hAnsi="Calibri" w:cs="Calibri"/>
          <w:i/>
          <w:color w:val="404040" w:themeColor="text1" w:themeTint="BF"/>
          <w:sz w:val="22"/>
          <w:szCs w:val="22"/>
          <w:u w:val="single"/>
          <w:lang w:val="fr-CA"/>
        </w:rPr>
        <w:t>C’est également dans cette section que vous devrez faire un lien avec la Grande semaine des tout-petits.]</w:t>
      </w:r>
      <w:r w:rsidRPr="006550AA">
        <w:rPr>
          <w:rFonts w:ascii="Calibri" w:hAnsi="Calibri" w:cs="Calibri"/>
          <w:color w:val="404040" w:themeColor="text1" w:themeTint="BF"/>
          <w:sz w:val="22"/>
          <w:szCs w:val="22"/>
          <w:lang w:val="fr-CA"/>
        </w:rPr>
        <w:t xml:space="preserve"> </w:t>
      </w:r>
    </w:p>
    <w:p w14:paraId="2DCFFCDD" w14:textId="55310750" w:rsidR="00266D03" w:rsidRPr="006550AA" w:rsidRDefault="00266D03" w:rsidP="00A9593C">
      <w:pPr>
        <w:jc w:val="both"/>
        <w:rPr>
          <w:rFonts w:ascii="Calibri" w:hAnsi="Calibri" w:cs="Calibri"/>
          <w:color w:val="404040" w:themeColor="text1" w:themeTint="BF"/>
          <w:sz w:val="22"/>
          <w:szCs w:val="22"/>
          <w:lang w:val="fr-CA"/>
        </w:rPr>
      </w:pPr>
    </w:p>
    <w:p w14:paraId="24F18C03" w14:textId="35F7CE93" w:rsidR="000D190B" w:rsidRPr="006550AA" w:rsidRDefault="000D190B" w:rsidP="000D190B">
      <w:pPr>
        <w:pStyle w:val="ListParagraph"/>
        <w:numPr>
          <w:ilvl w:val="0"/>
          <w:numId w:val="12"/>
        </w:numPr>
        <w:spacing w:after="200" w:line="240" w:lineRule="auto"/>
        <w:jc w:val="both"/>
        <w:rPr>
          <w:rFonts w:ascii="Calibri" w:hAnsi="Calibri" w:cs="Calibri"/>
          <w:color w:val="404040" w:themeColor="text1" w:themeTint="BF"/>
        </w:rPr>
      </w:pPr>
      <w:r w:rsidRPr="006550AA">
        <w:rPr>
          <w:rFonts w:ascii="Calibri" w:hAnsi="Calibri" w:cs="Calibri"/>
          <w:color w:val="404040" w:themeColor="text1" w:themeTint="BF"/>
        </w:rPr>
        <w:t xml:space="preserve">La </w:t>
      </w:r>
      <w:r w:rsidR="000B3F74" w:rsidRPr="006550AA">
        <w:rPr>
          <w:rFonts w:ascii="Calibri" w:hAnsi="Calibri" w:cs="Calibri"/>
          <w:color w:val="404040" w:themeColor="text1" w:themeTint="BF"/>
        </w:rPr>
        <w:t>sixième</w:t>
      </w:r>
      <w:r w:rsidRPr="006550AA">
        <w:rPr>
          <w:rFonts w:ascii="Calibri" w:hAnsi="Calibri" w:cs="Calibri"/>
          <w:color w:val="404040" w:themeColor="text1" w:themeTint="BF"/>
        </w:rPr>
        <w:t xml:space="preserve"> édition de la Grande semaine des tout-petits est officiellement lancée, et il s’agit de l’occasion toute désignée pour se mobiliser et offrir une voix aux 53</w:t>
      </w:r>
      <w:r w:rsidR="000B3F74" w:rsidRPr="006550AA">
        <w:rPr>
          <w:rFonts w:ascii="Calibri" w:hAnsi="Calibri" w:cs="Calibri"/>
          <w:color w:val="404040" w:themeColor="text1" w:themeTint="BF"/>
        </w:rPr>
        <w:t>4</w:t>
      </w:r>
      <w:r w:rsidRPr="006550AA">
        <w:rPr>
          <w:rFonts w:ascii="Calibri" w:hAnsi="Calibri" w:cs="Calibri"/>
          <w:color w:val="404040" w:themeColor="text1" w:themeTint="BF"/>
        </w:rPr>
        <w:t xml:space="preserve"> 000 tout-petits de 0 à 5 ans de la province. </w:t>
      </w:r>
    </w:p>
    <w:p w14:paraId="6195111A" w14:textId="77777777" w:rsidR="000D190B" w:rsidRPr="006550AA" w:rsidRDefault="000D190B" w:rsidP="000D190B">
      <w:pPr>
        <w:pStyle w:val="ListParagraph"/>
        <w:spacing w:after="200" w:line="240" w:lineRule="auto"/>
        <w:jc w:val="both"/>
        <w:rPr>
          <w:rFonts w:ascii="Calibri" w:hAnsi="Calibri" w:cs="Calibri"/>
          <w:color w:val="404040" w:themeColor="text1" w:themeTint="BF"/>
        </w:rPr>
      </w:pPr>
    </w:p>
    <w:p w14:paraId="2EBDED43" w14:textId="77777777" w:rsidR="000D190B" w:rsidRPr="006550AA" w:rsidRDefault="000D190B" w:rsidP="000D190B">
      <w:pPr>
        <w:pStyle w:val="ListParagraph"/>
        <w:numPr>
          <w:ilvl w:val="0"/>
          <w:numId w:val="12"/>
        </w:numPr>
        <w:spacing w:after="200" w:line="240" w:lineRule="auto"/>
        <w:jc w:val="both"/>
        <w:rPr>
          <w:rFonts w:ascii="Calibri" w:hAnsi="Calibri" w:cs="Calibri"/>
          <w:color w:val="404040" w:themeColor="text1" w:themeTint="BF"/>
        </w:rPr>
      </w:pPr>
      <w:r w:rsidRPr="006550AA">
        <w:rPr>
          <w:rFonts w:ascii="Calibri" w:hAnsi="Calibri" w:cs="Calibri"/>
          <w:color w:val="404040" w:themeColor="text1" w:themeTint="BF"/>
        </w:rPr>
        <w:t>Faisons de la petite enfance une priorité de société.</w:t>
      </w:r>
    </w:p>
    <w:p w14:paraId="4743DC83" w14:textId="77777777" w:rsidR="000D190B" w:rsidRPr="006550AA" w:rsidRDefault="000D190B" w:rsidP="000D190B">
      <w:pPr>
        <w:pStyle w:val="ListParagraph"/>
        <w:spacing w:after="200" w:line="240" w:lineRule="auto"/>
        <w:ind w:left="0"/>
        <w:jc w:val="both"/>
        <w:rPr>
          <w:rFonts w:ascii="Calibri" w:hAnsi="Calibri" w:cs="Calibri"/>
          <w:color w:val="404040" w:themeColor="text1" w:themeTint="BF"/>
        </w:rPr>
      </w:pPr>
    </w:p>
    <w:p w14:paraId="116F57C6" w14:textId="44419239" w:rsidR="000D190B" w:rsidRPr="006550AA" w:rsidRDefault="000D190B" w:rsidP="000D190B">
      <w:pPr>
        <w:pStyle w:val="ListParagraph"/>
        <w:numPr>
          <w:ilvl w:val="0"/>
          <w:numId w:val="12"/>
        </w:numPr>
        <w:spacing w:after="200" w:line="240" w:lineRule="auto"/>
        <w:jc w:val="both"/>
        <w:rPr>
          <w:rFonts w:ascii="Calibri" w:hAnsi="Calibri" w:cs="Calibri"/>
          <w:color w:val="404040" w:themeColor="text1" w:themeTint="BF"/>
        </w:rPr>
      </w:pPr>
      <w:r w:rsidRPr="006550AA">
        <w:rPr>
          <w:rFonts w:ascii="Calibri" w:hAnsi="Calibri" w:cs="Calibri"/>
          <w:color w:val="404040" w:themeColor="text1" w:themeTint="BF"/>
        </w:rPr>
        <w:t>Actuellement, [</w:t>
      </w:r>
      <w:r w:rsidRPr="006550AA">
        <w:rPr>
          <w:rFonts w:ascii="Calibri" w:hAnsi="Calibri" w:cs="Calibri"/>
          <w:i/>
          <w:color w:val="404040" w:themeColor="text1" w:themeTint="BF"/>
        </w:rPr>
        <w:t xml:space="preserve">Insérez le nombre de tout-petits de votre région – voir ci-dessous] </w:t>
      </w:r>
      <w:r w:rsidRPr="006550AA">
        <w:rPr>
          <w:rFonts w:ascii="Calibri" w:hAnsi="Calibri" w:cs="Calibri"/>
          <w:color w:val="404040" w:themeColor="text1" w:themeTint="BF"/>
        </w:rPr>
        <w:t>enfants de 0 à 5 ans de [</w:t>
      </w:r>
      <w:r w:rsidRPr="006550AA">
        <w:rPr>
          <w:rFonts w:ascii="Calibri" w:hAnsi="Calibri" w:cs="Calibri"/>
          <w:i/>
          <w:color w:val="404040" w:themeColor="text1" w:themeTint="BF"/>
        </w:rPr>
        <w:t>Insérez le nom de votre région</w:t>
      </w:r>
      <w:r w:rsidRPr="006550AA">
        <w:rPr>
          <w:rFonts w:ascii="Calibri" w:hAnsi="Calibri" w:cs="Calibri"/>
          <w:color w:val="404040" w:themeColor="text1" w:themeTint="BF"/>
        </w:rPr>
        <w:t xml:space="preserve">] grandissent pour devenir </w:t>
      </w:r>
      <w:r w:rsidR="0064160D" w:rsidRPr="006550AA">
        <w:rPr>
          <w:rFonts w:ascii="Calibri" w:hAnsi="Calibri" w:cs="Calibri"/>
          <w:color w:val="404040" w:themeColor="text1" w:themeTint="BF"/>
        </w:rPr>
        <w:t>les adultes de demain</w:t>
      </w:r>
      <w:r w:rsidRPr="006550AA">
        <w:rPr>
          <w:rFonts w:ascii="Calibri" w:hAnsi="Calibri" w:cs="Calibri"/>
          <w:color w:val="404040" w:themeColor="text1" w:themeTint="BF"/>
        </w:rPr>
        <w:t>. Malheureusement, tous n’auront pas les mêmes chances de s’accomplir pleinement.</w:t>
      </w:r>
    </w:p>
    <w:p w14:paraId="0FB9835E" w14:textId="77777777" w:rsidR="000B3F74" w:rsidRPr="006550AA" w:rsidRDefault="000B3F74" w:rsidP="000B3F74">
      <w:pPr>
        <w:pStyle w:val="ListParagraph"/>
        <w:rPr>
          <w:rFonts w:ascii="Calibri" w:hAnsi="Calibri" w:cs="Calibri"/>
          <w:color w:val="404040" w:themeColor="text1" w:themeTint="BF"/>
        </w:rPr>
      </w:pPr>
    </w:p>
    <w:p w14:paraId="2293809B" w14:textId="4A675DDE" w:rsidR="000B3F74" w:rsidRPr="006550AA" w:rsidRDefault="000B3F74" w:rsidP="000B3F74">
      <w:pPr>
        <w:pStyle w:val="ListParagraph"/>
        <w:numPr>
          <w:ilvl w:val="0"/>
          <w:numId w:val="12"/>
        </w:numPr>
        <w:jc w:val="both"/>
        <w:rPr>
          <w:rFonts w:ascii="Calibri" w:hAnsi="Calibri" w:cs="Calibri"/>
          <w:color w:val="404040" w:themeColor="text1" w:themeTint="BF"/>
        </w:rPr>
      </w:pPr>
      <w:r w:rsidRPr="006550AA">
        <w:rPr>
          <w:rFonts w:ascii="Calibri" w:hAnsi="Calibri" w:cs="Calibri"/>
          <w:color w:val="404040" w:themeColor="text1" w:themeTint="BF"/>
        </w:rPr>
        <w:t>Dans la foulée des recommandations du rapport de la Commission Laurent, déposé en mai dernier, la Grande semaine des tout-petits souhaite mettre en lumière l’importance</w:t>
      </w:r>
      <w:r w:rsidR="00CC5F26" w:rsidRPr="006550AA">
        <w:rPr>
          <w:rFonts w:ascii="Calibri" w:hAnsi="Calibri" w:cs="Calibri"/>
          <w:color w:val="404040" w:themeColor="text1" w:themeTint="BF"/>
        </w:rPr>
        <w:t xml:space="preserve"> cruciale</w:t>
      </w:r>
      <w:r w:rsidRPr="006550AA">
        <w:rPr>
          <w:rFonts w:ascii="Calibri" w:hAnsi="Calibri" w:cs="Calibri"/>
          <w:color w:val="404040" w:themeColor="text1" w:themeTint="BF"/>
        </w:rPr>
        <w:t xml:space="preserve"> de la prévention et de la création de communautés bienveillantes pour protéger les tout-petits. En mettant en lumière leurs besoins, mais aussi l’importance de les soutenir dès le début de la grossesse et de leur offrir tous les outils pour se développer, cette semaine </w:t>
      </w:r>
      <w:r w:rsidR="007D017D" w:rsidRPr="006550AA">
        <w:rPr>
          <w:rFonts w:ascii="Calibri" w:hAnsi="Calibri" w:cs="Calibri"/>
          <w:color w:val="404040" w:themeColor="text1" w:themeTint="BF"/>
        </w:rPr>
        <w:t xml:space="preserve">thématique </w:t>
      </w:r>
      <w:r w:rsidRPr="006550AA">
        <w:rPr>
          <w:rFonts w:ascii="Calibri" w:hAnsi="Calibri" w:cs="Calibri"/>
          <w:color w:val="404040" w:themeColor="text1" w:themeTint="BF"/>
        </w:rPr>
        <w:t>contribue à mobiliser le milieu autour de cette question.</w:t>
      </w:r>
      <w:r w:rsidRPr="006550AA">
        <w:rPr>
          <w:rFonts w:eastAsia="Times New Roman" w:cstheme="minorHAnsi"/>
          <w:color w:val="000000"/>
          <w:lang w:eastAsia="fr-FR"/>
        </w:rPr>
        <w:t xml:space="preserve"> </w:t>
      </w:r>
    </w:p>
    <w:p w14:paraId="2CFCFE07" w14:textId="77777777" w:rsidR="000B3F74" w:rsidRPr="006550AA" w:rsidRDefault="000B3F74" w:rsidP="000B3F74">
      <w:pPr>
        <w:pStyle w:val="ListParagraph"/>
        <w:rPr>
          <w:rFonts w:ascii="Calibri" w:hAnsi="Calibri" w:cs="Calibri"/>
          <w:color w:val="404040" w:themeColor="text1" w:themeTint="BF"/>
        </w:rPr>
      </w:pPr>
    </w:p>
    <w:p w14:paraId="3A128DBD" w14:textId="72B2263B" w:rsidR="00C45549" w:rsidRPr="006550AA" w:rsidRDefault="000B3F74" w:rsidP="000B3F74">
      <w:pPr>
        <w:pStyle w:val="ListParagraph"/>
        <w:numPr>
          <w:ilvl w:val="0"/>
          <w:numId w:val="12"/>
        </w:numPr>
        <w:jc w:val="both"/>
        <w:rPr>
          <w:rFonts w:ascii="Calibri" w:hAnsi="Calibri" w:cs="Calibri"/>
          <w:color w:val="404040" w:themeColor="text1" w:themeTint="BF"/>
        </w:rPr>
      </w:pPr>
      <w:r w:rsidRPr="006550AA">
        <w:rPr>
          <w:rFonts w:ascii="Calibri" w:hAnsi="Calibri" w:cs="Calibri"/>
          <w:color w:val="404040" w:themeColor="text1" w:themeTint="BF"/>
        </w:rPr>
        <w:t>La COVID-19 a eu un impact majeur sur l’écosystème entourant les tout-petits et les effets de ce bouleversement se feront sentir encore longtemps. En plus de limiter les contacts sociaux, elle a fragilisé la situation économique de nombreuses familles, restreint l’accès à un logement adéquat et augmenté le stress des parents. Pour plusieurs, le confinement et l’annulation des activités qui lient l’école et les familles ont hypothéqué la transition vers la maternelle. Il est essentiel de ne pas perdre de vue ces circonstances dans la mise en œuvre des stratégies</w:t>
      </w:r>
      <w:r w:rsidR="007D017D" w:rsidRPr="006550AA">
        <w:rPr>
          <w:rFonts w:ascii="Calibri" w:hAnsi="Calibri" w:cs="Calibri"/>
          <w:color w:val="404040" w:themeColor="text1" w:themeTint="BF"/>
        </w:rPr>
        <w:t xml:space="preserve"> pour favoriser le développement des tout-petits</w:t>
      </w:r>
      <w:r w:rsidRPr="006550AA">
        <w:rPr>
          <w:rFonts w:ascii="Calibri" w:hAnsi="Calibri" w:cs="Calibri"/>
          <w:color w:val="404040" w:themeColor="text1" w:themeTint="BF"/>
        </w:rPr>
        <w:t>.</w:t>
      </w:r>
    </w:p>
    <w:p w14:paraId="7222FFBC" w14:textId="77777777" w:rsidR="000B3F74" w:rsidRPr="006550AA" w:rsidRDefault="000B3F74" w:rsidP="000B3F74">
      <w:pPr>
        <w:jc w:val="both"/>
        <w:rPr>
          <w:rFonts w:ascii="Calibri" w:hAnsi="Calibri" w:cs="Calibri"/>
          <w:color w:val="404040" w:themeColor="text1" w:themeTint="BF"/>
        </w:rPr>
      </w:pPr>
    </w:p>
    <w:p w14:paraId="0F3E8519" w14:textId="5861C6C0" w:rsidR="000D190B" w:rsidRPr="006F6BFF" w:rsidRDefault="000D190B" w:rsidP="000D190B">
      <w:pPr>
        <w:pStyle w:val="ListParagraph"/>
        <w:numPr>
          <w:ilvl w:val="0"/>
          <w:numId w:val="12"/>
        </w:numPr>
        <w:spacing w:after="200" w:line="240" w:lineRule="auto"/>
        <w:jc w:val="both"/>
        <w:rPr>
          <w:rFonts w:ascii="Calibri" w:hAnsi="Calibri" w:cs="Calibri"/>
          <w:color w:val="404040" w:themeColor="text1" w:themeTint="BF"/>
        </w:rPr>
      </w:pPr>
      <w:r w:rsidRPr="006550AA">
        <w:rPr>
          <w:rFonts w:ascii="Calibri" w:hAnsi="Calibri" w:cs="Calibri"/>
          <w:color w:val="404040" w:themeColor="text1" w:themeTint="BF"/>
        </w:rPr>
        <w:t>Trop d’enfants n’ont pas les mêmes chances, dès la naissance, de développer leur plein potentiel. Plus d’un</w:t>
      </w:r>
      <w:r w:rsidRPr="006F6BFF">
        <w:rPr>
          <w:rFonts w:ascii="Calibri" w:hAnsi="Calibri" w:cs="Calibri"/>
          <w:color w:val="404040" w:themeColor="text1" w:themeTint="BF"/>
        </w:rPr>
        <w:t xml:space="preserve"> enfant sur quatre (1 sur 3 en milieu défavorisé) présente une vulnérabilité dans au moins un domaine de son </w:t>
      </w:r>
      <w:proofErr w:type="gramStart"/>
      <w:r w:rsidRPr="006F6BFF">
        <w:rPr>
          <w:rFonts w:ascii="Calibri" w:hAnsi="Calibri" w:cs="Calibri"/>
          <w:color w:val="404040" w:themeColor="text1" w:themeTint="BF"/>
        </w:rPr>
        <w:t>développement</w:t>
      </w:r>
      <w:proofErr w:type="gramEnd"/>
      <w:r w:rsidRPr="006F6BFF">
        <w:rPr>
          <w:rFonts w:ascii="Calibri" w:hAnsi="Calibri" w:cs="Calibri"/>
          <w:color w:val="404040" w:themeColor="text1" w:themeTint="BF"/>
        </w:rPr>
        <w:t xml:space="preserve"> à la maternelle. Cette situation pourrait avoir des impacts sur leur réussite éducative et sur leur parcours de vie.</w:t>
      </w:r>
    </w:p>
    <w:p w14:paraId="7D3A217E" w14:textId="77777777" w:rsidR="0064160D" w:rsidRPr="006F6BFF" w:rsidRDefault="0064160D" w:rsidP="0064160D">
      <w:pPr>
        <w:pStyle w:val="ListParagraph"/>
        <w:rPr>
          <w:rFonts w:ascii="Calibri" w:hAnsi="Calibri" w:cs="Calibri"/>
          <w:color w:val="404040" w:themeColor="text1" w:themeTint="BF"/>
        </w:rPr>
      </w:pPr>
    </w:p>
    <w:p w14:paraId="56BC8964" w14:textId="77777777" w:rsidR="0064160D" w:rsidRPr="006F6BFF" w:rsidRDefault="0064160D" w:rsidP="0064160D">
      <w:pPr>
        <w:pStyle w:val="ListParagraph"/>
        <w:numPr>
          <w:ilvl w:val="0"/>
          <w:numId w:val="12"/>
        </w:numPr>
        <w:spacing w:after="200" w:line="240" w:lineRule="auto"/>
        <w:jc w:val="both"/>
        <w:rPr>
          <w:rFonts w:ascii="Calibri" w:hAnsi="Calibri" w:cs="Calibri"/>
          <w:color w:val="404040" w:themeColor="text1" w:themeTint="BF"/>
        </w:rPr>
      </w:pPr>
      <w:r w:rsidRPr="006F6BFF">
        <w:rPr>
          <w:rFonts w:ascii="Calibri" w:hAnsi="Calibri" w:cs="Calibri"/>
          <w:color w:val="404040" w:themeColor="text1" w:themeTint="BF"/>
        </w:rPr>
        <w:t xml:space="preserve">Différentes mesures peuvent être mises de l’avant pour favoriser le développement des enfants, telles que : </w:t>
      </w:r>
    </w:p>
    <w:p w14:paraId="19EFA895" w14:textId="77777777" w:rsidR="0064160D" w:rsidRPr="006F6BFF" w:rsidRDefault="0064160D" w:rsidP="0064160D">
      <w:pPr>
        <w:pStyle w:val="ListParagraph"/>
        <w:numPr>
          <w:ilvl w:val="0"/>
          <w:numId w:val="13"/>
        </w:numPr>
        <w:spacing w:after="200" w:line="240" w:lineRule="auto"/>
        <w:jc w:val="both"/>
        <w:rPr>
          <w:rFonts w:ascii="Calibri" w:hAnsi="Calibri" w:cs="Calibri"/>
          <w:color w:val="404040" w:themeColor="text1" w:themeTint="BF"/>
        </w:rPr>
      </w:pPr>
      <w:r w:rsidRPr="006F6BFF">
        <w:rPr>
          <w:rFonts w:ascii="Calibri" w:hAnsi="Calibri" w:cs="Calibri"/>
          <w:color w:val="404040" w:themeColor="text1" w:themeTint="BF"/>
        </w:rPr>
        <w:t>Un accompagnement dès la grossesse pour un meilleur départ de tous les bébés</w:t>
      </w:r>
    </w:p>
    <w:p w14:paraId="1A231B25" w14:textId="77777777" w:rsidR="0064160D" w:rsidRPr="006F6BFF" w:rsidRDefault="0064160D" w:rsidP="0064160D">
      <w:pPr>
        <w:pStyle w:val="ListParagraph"/>
        <w:numPr>
          <w:ilvl w:val="0"/>
          <w:numId w:val="13"/>
        </w:numPr>
        <w:spacing w:after="200" w:line="240" w:lineRule="auto"/>
        <w:jc w:val="both"/>
        <w:rPr>
          <w:rFonts w:ascii="Calibri" w:hAnsi="Calibri" w:cs="Calibri"/>
          <w:color w:val="404040" w:themeColor="text1" w:themeTint="BF"/>
        </w:rPr>
      </w:pPr>
      <w:r w:rsidRPr="006F6BFF">
        <w:rPr>
          <w:rFonts w:ascii="Calibri" w:hAnsi="Calibri" w:cs="Calibri"/>
          <w:color w:val="404040" w:themeColor="text1" w:themeTint="BF"/>
        </w:rPr>
        <w:t>Des services de garde éducatifs de qualité et accessibles</w:t>
      </w:r>
    </w:p>
    <w:p w14:paraId="4FD52B10" w14:textId="77777777" w:rsidR="0064160D" w:rsidRPr="000D190B" w:rsidRDefault="0064160D" w:rsidP="0064160D">
      <w:pPr>
        <w:pStyle w:val="ListParagraph"/>
        <w:numPr>
          <w:ilvl w:val="0"/>
          <w:numId w:val="13"/>
        </w:numPr>
        <w:spacing w:after="200" w:line="240" w:lineRule="auto"/>
        <w:jc w:val="both"/>
        <w:rPr>
          <w:rFonts w:ascii="Calibri" w:hAnsi="Calibri" w:cs="Calibri"/>
          <w:color w:val="404040" w:themeColor="text1" w:themeTint="BF"/>
        </w:rPr>
      </w:pPr>
      <w:r w:rsidRPr="000D190B">
        <w:rPr>
          <w:rFonts w:ascii="Calibri" w:hAnsi="Calibri" w:cs="Calibri"/>
          <w:color w:val="404040" w:themeColor="text1" w:themeTint="BF"/>
        </w:rPr>
        <w:t>Des mesures collectives pour faciliter la conciliation famille-travail</w:t>
      </w:r>
    </w:p>
    <w:p w14:paraId="3FE1EFBC" w14:textId="77777777" w:rsidR="0064160D" w:rsidRPr="000D190B" w:rsidRDefault="0064160D" w:rsidP="0064160D">
      <w:pPr>
        <w:pStyle w:val="ListParagraph"/>
        <w:numPr>
          <w:ilvl w:val="0"/>
          <w:numId w:val="13"/>
        </w:numPr>
        <w:spacing w:after="200" w:line="240" w:lineRule="auto"/>
        <w:jc w:val="both"/>
        <w:rPr>
          <w:rFonts w:ascii="Calibri" w:hAnsi="Calibri" w:cs="Calibri"/>
          <w:color w:val="404040" w:themeColor="text1" w:themeTint="BF"/>
        </w:rPr>
      </w:pPr>
      <w:r w:rsidRPr="000D190B">
        <w:rPr>
          <w:rFonts w:ascii="Calibri" w:hAnsi="Calibri" w:cs="Calibri"/>
          <w:color w:val="404040" w:themeColor="text1" w:themeTint="BF"/>
        </w:rPr>
        <w:t xml:space="preserve">Des soins de santé et des services sociaux adaptés et accessibles à tous </w:t>
      </w:r>
    </w:p>
    <w:p w14:paraId="59B6E0DA" w14:textId="77777777" w:rsidR="0064160D" w:rsidRPr="000D190B" w:rsidRDefault="0064160D" w:rsidP="0064160D">
      <w:pPr>
        <w:pStyle w:val="ListParagraph"/>
        <w:numPr>
          <w:ilvl w:val="0"/>
          <w:numId w:val="13"/>
        </w:numPr>
        <w:spacing w:after="200" w:line="240" w:lineRule="auto"/>
        <w:jc w:val="both"/>
        <w:rPr>
          <w:rFonts w:ascii="Calibri" w:hAnsi="Calibri" w:cs="Calibri"/>
          <w:color w:val="404040" w:themeColor="text1" w:themeTint="BF"/>
        </w:rPr>
      </w:pPr>
      <w:r w:rsidRPr="000D190B">
        <w:rPr>
          <w:rFonts w:ascii="Calibri" w:hAnsi="Calibri" w:cs="Calibri"/>
          <w:color w:val="404040" w:themeColor="text1" w:themeTint="BF"/>
        </w:rPr>
        <w:t>Des logements accessibles et adéquats où grandir en toute sécurité</w:t>
      </w:r>
    </w:p>
    <w:p w14:paraId="57DCF811" w14:textId="77777777" w:rsidR="0064160D" w:rsidRPr="000D190B" w:rsidRDefault="0064160D" w:rsidP="0064160D">
      <w:pPr>
        <w:pStyle w:val="ListParagraph"/>
        <w:numPr>
          <w:ilvl w:val="0"/>
          <w:numId w:val="13"/>
        </w:numPr>
        <w:spacing w:after="200" w:line="240" w:lineRule="auto"/>
        <w:jc w:val="both"/>
        <w:rPr>
          <w:rFonts w:ascii="Calibri" w:hAnsi="Calibri" w:cs="Calibri"/>
          <w:color w:val="404040" w:themeColor="text1" w:themeTint="BF"/>
        </w:rPr>
      </w:pPr>
      <w:r w:rsidRPr="000D190B">
        <w:rPr>
          <w:rFonts w:ascii="Calibri" w:hAnsi="Calibri" w:cs="Calibri"/>
          <w:color w:val="404040" w:themeColor="text1" w:themeTint="BF"/>
        </w:rPr>
        <w:t>Des lieux publics sécuritaires pour apprendre et s’amuser</w:t>
      </w:r>
    </w:p>
    <w:p w14:paraId="6C84B65E" w14:textId="0CE8E9B1" w:rsidR="000D190B" w:rsidRDefault="0064160D" w:rsidP="0064160D">
      <w:pPr>
        <w:ind w:left="1080"/>
        <w:jc w:val="both"/>
        <w:rPr>
          <w:rFonts w:ascii="Calibri" w:hAnsi="Calibri" w:cs="Calibri"/>
          <w:color w:val="404040" w:themeColor="text1" w:themeTint="BF"/>
          <w:sz w:val="22"/>
          <w:szCs w:val="22"/>
          <w:lang w:val="fr-CA"/>
        </w:rPr>
      </w:pPr>
      <w:r w:rsidRPr="000D190B">
        <w:rPr>
          <w:rFonts w:ascii="Calibri" w:hAnsi="Calibri" w:cs="Calibri"/>
          <w:color w:val="404040" w:themeColor="text1" w:themeTint="BF"/>
          <w:sz w:val="22"/>
          <w:szCs w:val="22"/>
          <w:lang w:val="fr-CA"/>
        </w:rPr>
        <w:t>[</w:t>
      </w:r>
      <w:r w:rsidRPr="000D190B">
        <w:rPr>
          <w:rFonts w:ascii="Calibri" w:hAnsi="Calibri" w:cs="Calibri"/>
          <w:i/>
          <w:color w:val="404040" w:themeColor="text1" w:themeTint="BF"/>
          <w:sz w:val="22"/>
          <w:szCs w:val="22"/>
          <w:lang w:val="fr-CA"/>
        </w:rPr>
        <w:t>Priorisez la ou les mesures qui touchent particulièrement votre organisation.]</w:t>
      </w:r>
    </w:p>
    <w:p w14:paraId="5E59F029" w14:textId="210AB661" w:rsidR="0064160D" w:rsidRDefault="0064160D" w:rsidP="0064160D">
      <w:pPr>
        <w:ind w:left="1080"/>
        <w:jc w:val="both"/>
        <w:rPr>
          <w:rFonts w:ascii="Calibri" w:hAnsi="Calibri" w:cs="Calibri"/>
          <w:color w:val="404040" w:themeColor="text1" w:themeTint="BF"/>
          <w:sz w:val="22"/>
          <w:szCs w:val="22"/>
          <w:lang w:val="fr-CA"/>
        </w:rPr>
      </w:pPr>
    </w:p>
    <w:p w14:paraId="33037B9C" w14:textId="21AA188B" w:rsidR="0064160D" w:rsidRPr="00C45549" w:rsidRDefault="0064160D" w:rsidP="006E5F3E">
      <w:pPr>
        <w:pStyle w:val="ListParagraph"/>
        <w:numPr>
          <w:ilvl w:val="0"/>
          <w:numId w:val="12"/>
        </w:numPr>
        <w:spacing w:after="0" w:line="240" w:lineRule="auto"/>
        <w:ind w:left="709"/>
        <w:jc w:val="both"/>
      </w:pPr>
      <w:r w:rsidRPr="006E5F3E">
        <w:rPr>
          <w:rFonts w:asciiTheme="majorHAnsi" w:hAnsiTheme="majorHAnsi" w:cstheme="majorHAnsi"/>
          <w:color w:val="404040" w:themeColor="text1" w:themeTint="BF"/>
        </w:rPr>
        <w:t>La période de 0 à 5 ans est déterminante pour le développement des tout-petits. Les actions posées à ce moment sont susceptibles de contribuer au développement de bases solides qui serviront à l’enfant une fois devenu adulte. Les parents ont un rôle crucial à jouer, certes, mais ils ne sont pas les seuls. Que l’on soit employeurs, élus, voisins ou amis, il est possible d’agir tôt pour permettre à tous les enfants d’avoir des chances égales de réussir.</w:t>
      </w:r>
      <w:r w:rsidRPr="006E5F3E">
        <w:rPr>
          <w:color w:val="404040" w:themeColor="text1" w:themeTint="BF"/>
        </w:rPr>
        <w:t xml:space="preserve"> </w:t>
      </w:r>
    </w:p>
    <w:p w14:paraId="066983AE" w14:textId="77777777" w:rsidR="0064160D" w:rsidRPr="006E5F3E" w:rsidRDefault="0064160D" w:rsidP="006E5F3E">
      <w:pPr>
        <w:pBdr>
          <w:top w:val="nil"/>
          <w:left w:val="nil"/>
          <w:bottom w:val="nil"/>
          <w:right w:val="nil"/>
          <w:between w:val="nil"/>
        </w:pBdr>
        <w:jc w:val="both"/>
        <w:rPr>
          <w:rFonts w:ascii="Calibri" w:hAnsi="Calibri" w:cs="Calibri"/>
          <w:color w:val="404040" w:themeColor="text1" w:themeTint="BF"/>
          <w:highlight w:val="yellow"/>
        </w:rPr>
      </w:pPr>
    </w:p>
    <w:p w14:paraId="729F2575" w14:textId="7A41D525" w:rsidR="000D190B" w:rsidRPr="006550AA" w:rsidRDefault="000D190B" w:rsidP="000D190B">
      <w:pPr>
        <w:pStyle w:val="ListParagraph"/>
        <w:numPr>
          <w:ilvl w:val="0"/>
          <w:numId w:val="12"/>
        </w:numPr>
        <w:spacing w:after="200" w:line="240" w:lineRule="auto"/>
        <w:ind w:left="709"/>
        <w:jc w:val="both"/>
        <w:rPr>
          <w:rFonts w:ascii="Calibri" w:hAnsi="Calibri" w:cs="Calibri"/>
          <w:color w:val="404040" w:themeColor="text1" w:themeTint="BF"/>
        </w:rPr>
      </w:pPr>
      <w:r w:rsidRPr="000D190B">
        <w:rPr>
          <w:rFonts w:ascii="Calibri" w:hAnsi="Calibri" w:cs="Calibri"/>
          <w:color w:val="404040" w:themeColor="text1" w:themeTint="BF"/>
        </w:rPr>
        <w:t xml:space="preserve">Parce qu’ils sont la société de demain, mobilisons-nous pour offrir à tous les tout-petits des conditions propices </w:t>
      </w:r>
      <w:r w:rsidRPr="006550AA">
        <w:rPr>
          <w:rFonts w:ascii="Calibri" w:hAnsi="Calibri" w:cs="Calibri"/>
          <w:color w:val="404040" w:themeColor="text1" w:themeTint="BF"/>
        </w:rPr>
        <w:t>à ce qu’ils se développent pleinement.</w:t>
      </w:r>
    </w:p>
    <w:p w14:paraId="6EEBE11E" w14:textId="1B74FADA" w:rsidR="0064160D" w:rsidRDefault="0064160D" w:rsidP="0064160D">
      <w:pPr>
        <w:jc w:val="both"/>
        <w:rPr>
          <w:rFonts w:ascii="Calibri" w:hAnsi="Calibri" w:cs="Calibri"/>
          <w:color w:val="404040" w:themeColor="text1" w:themeTint="BF"/>
          <w:sz w:val="22"/>
          <w:szCs w:val="22"/>
          <w:lang w:val="fr-CA"/>
        </w:rPr>
      </w:pPr>
      <w:r w:rsidRPr="006550AA">
        <w:rPr>
          <w:rFonts w:ascii="Calibri" w:hAnsi="Calibri" w:cs="Calibri"/>
          <w:color w:val="404040" w:themeColor="text1" w:themeTint="BF"/>
          <w:sz w:val="22"/>
          <w:szCs w:val="22"/>
          <w:lang w:val="fr-CA"/>
        </w:rPr>
        <w:t>[</w:t>
      </w:r>
      <w:r w:rsidRPr="006550AA">
        <w:rPr>
          <w:rFonts w:ascii="Calibri" w:hAnsi="Calibri" w:cs="Calibri"/>
          <w:i/>
          <w:color w:val="404040" w:themeColor="text1" w:themeTint="BF"/>
          <w:sz w:val="22"/>
          <w:szCs w:val="22"/>
          <w:lang w:val="fr-CA"/>
        </w:rPr>
        <w:t xml:space="preserve">Message de mobilisation (call to action) – Terminez votre texte avec une phrase mobilisatrice. Que souhaitez-vous que le public retienne? Par exemple : « Ensemble, </w:t>
      </w:r>
      <w:r w:rsidR="00E2604F" w:rsidRPr="006550AA">
        <w:rPr>
          <w:rFonts w:ascii="Calibri" w:hAnsi="Calibri" w:cs="Calibri"/>
          <w:i/>
          <w:color w:val="404040" w:themeColor="text1" w:themeTint="BF"/>
          <w:sz w:val="22"/>
          <w:szCs w:val="22"/>
          <w:lang w:val="fr-CA"/>
        </w:rPr>
        <w:t>soutenons le développement des tout-petits dès les premiers instants</w:t>
      </w:r>
      <w:r w:rsidRPr="006550AA">
        <w:rPr>
          <w:rFonts w:ascii="Calibri" w:hAnsi="Calibri" w:cs="Calibri"/>
          <w:i/>
          <w:color w:val="404040" w:themeColor="text1" w:themeTint="BF"/>
          <w:sz w:val="22"/>
          <w:szCs w:val="22"/>
          <w:lang w:val="fr-CA"/>
        </w:rPr>
        <w:t xml:space="preserve"> et travaillons à leur offrir les meilleures conditions de vie possibles. Puisque nos tout-petits sont les grands de demain, donnons à chacun d’entre eux une chance égale de se réaliser pleinement et de devenir des adultes épanouis. »</w:t>
      </w:r>
      <w:r w:rsidRPr="006550AA">
        <w:rPr>
          <w:rFonts w:ascii="Calibri" w:hAnsi="Calibri" w:cs="Calibri"/>
          <w:color w:val="404040" w:themeColor="text1" w:themeTint="BF"/>
          <w:sz w:val="22"/>
          <w:szCs w:val="22"/>
          <w:lang w:val="fr-CA"/>
        </w:rPr>
        <w:t>]</w:t>
      </w:r>
    </w:p>
    <w:p w14:paraId="42DD935B" w14:textId="77777777" w:rsidR="0064160D" w:rsidRDefault="0064160D" w:rsidP="0064160D">
      <w:pPr>
        <w:jc w:val="both"/>
        <w:rPr>
          <w:rFonts w:ascii="Calibri" w:hAnsi="Calibri" w:cs="Calibri"/>
          <w:color w:val="404040" w:themeColor="text1" w:themeTint="BF"/>
          <w:sz w:val="22"/>
          <w:szCs w:val="22"/>
          <w:lang w:val="fr-CA"/>
        </w:rPr>
      </w:pPr>
    </w:p>
    <w:p w14:paraId="06AABD76" w14:textId="1BD86820" w:rsidR="0064160D" w:rsidRPr="0064160D" w:rsidRDefault="006E5F3E" w:rsidP="0064160D">
      <w:pPr>
        <w:spacing w:after="200"/>
        <w:jc w:val="both"/>
        <w:rPr>
          <w:rFonts w:ascii="Calibri" w:hAnsi="Calibri" w:cs="Calibri"/>
          <w:color w:val="404040" w:themeColor="text1" w:themeTint="BF"/>
          <w:sz w:val="22"/>
          <w:szCs w:val="22"/>
          <w:lang w:val="fr-CA"/>
        </w:rPr>
      </w:pPr>
      <w:r>
        <w:rPr>
          <w:rFonts w:ascii="Calibri" w:hAnsi="Calibri" w:cs="Calibri"/>
          <w:i/>
          <w:color w:val="404040" w:themeColor="text1" w:themeTint="BF"/>
          <w:sz w:val="22"/>
          <w:szCs w:val="22"/>
          <w:lang w:val="fr-CA"/>
        </w:rPr>
        <w:t>[Signature - Insérez le nom</w:t>
      </w:r>
      <w:r w:rsidR="0064160D" w:rsidRPr="0064160D">
        <w:rPr>
          <w:rFonts w:ascii="Calibri" w:hAnsi="Calibri" w:cs="Calibri"/>
          <w:i/>
          <w:color w:val="404040" w:themeColor="text1" w:themeTint="BF"/>
          <w:sz w:val="22"/>
          <w:szCs w:val="22"/>
          <w:lang w:val="fr-CA"/>
        </w:rPr>
        <w:t xml:space="preserve"> des signataires et leur titre]</w:t>
      </w:r>
    </w:p>
    <w:p w14:paraId="5F32FB62" w14:textId="77777777" w:rsidR="0064160D" w:rsidRPr="0064160D" w:rsidRDefault="0064160D" w:rsidP="0064160D">
      <w:pPr>
        <w:rPr>
          <w:i/>
        </w:rPr>
      </w:pPr>
    </w:p>
    <w:p w14:paraId="41E2BC30" w14:textId="77777777" w:rsidR="0064160D" w:rsidRPr="0064160D" w:rsidRDefault="0064160D" w:rsidP="0064160D">
      <w:pPr>
        <w:jc w:val="both"/>
        <w:rPr>
          <w:rFonts w:ascii="Calibri" w:hAnsi="Calibri" w:cs="Calibri"/>
          <w:color w:val="404040" w:themeColor="text1" w:themeTint="BF"/>
          <w:sz w:val="22"/>
          <w:szCs w:val="22"/>
          <w:lang w:val="fr-CA"/>
        </w:rPr>
      </w:pPr>
      <w:r w:rsidRPr="0064160D">
        <w:rPr>
          <w:rFonts w:ascii="Calibri" w:hAnsi="Calibri" w:cs="Calibri"/>
          <w:b/>
          <w:sz w:val="22"/>
          <w:szCs w:val="22"/>
          <w:lang w:val="fr-CA"/>
        </w:rPr>
        <w:t>IMPORTANT :</w:t>
      </w:r>
      <w:r w:rsidRPr="0064160D">
        <w:rPr>
          <w:rFonts w:ascii="Calibri" w:hAnsi="Calibri" w:cs="Calibri"/>
          <w:sz w:val="22"/>
          <w:szCs w:val="22"/>
          <w:lang w:val="fr-CA"/>
        </w:rPr>
        <w:t xml:space="preserve"> </w:t>
      </w:r>
      <w:r w:rsidRPr="0064160D">
        <w:rPr>
          <w:rFonts w:ascii="Calibri" w:hAnsi="Calibri" w:cs="Calibri"/>
          <w:color w:val="404040" w:themeColor="text1" w:themeTint="BF"/>
          <w:sz w:val="22"/>
          <w:szCs w:val="22"/>
          <w:lang w:val="fr-CA"/>
        </w:rPr>
        <w:t xml:space="preserve">Pour favoriser une diffusion par les médias, la lettre ne devrait pas dépasser une longueur de </w:t>
      </w:r>
      <w:r w:rsidRPr="0064160D">
        <w:rPr>
          <w:rFonts w:ascii="Calibri" w:hAnsi="Calibri" w:cs="Calibri"/>
          <w:b/>
          <w:color w:val="404040" w:themeColor="text1" w:themeTint="BF"/>
          <w:sz w:val="22"/>
          <w:szCs w:val="22"/>
          <w:lang w:val="fr-CA"/>
        </w:rPr>
        <w:t>500 mots.</w:t>
      </w:r>
    </w:p>
    <w:p w14:paraId="13CC27DA" w14:textId="77777777" w:rsidR="00EA2234" w:rsidRPr="00CC4DB2" w:rsidRDefault="00EA2234" w:rsidP="00A9593C">
      <w:pPr>
        <w:jc w:val="both"/>
        <w:rPr>
          <w:rFonts w:ascii="Calibri" w:hAnsi="Calibri" w:cs="Calibri"/>
          <w:color w:val="404040" w:themeColor="text1" w:themeTint="BF"/>
          <w:sz w:val="22"/>
          <w:szCs w:val="22"/>
          <w:lang w:val="fr-CA"/>
        </w:rPr>
      </w:pPr>
    </w:p>
    <w:p w14:paraId="10A0B029" w14:textId="77777777" w:rsidR="00E55D97" w:rsidRDefault="00E55D97" w:rsidP="0064160D">
      <w:pPr>
        <w:pBdr>
          <w:top w:val="nil"/>
          <w:left w:val="nil"/>
          <w:bottom w:val="nil"/>
          <w:right w:val="nil"/>
          <w:between w:val="nil"/>
        </w:pBdr>
        <w:contextualSpacing/>
        <w:jc w:val="both"/>
        <w:rPr>
          <w:rFonts w:ascii="Calibri" w:hAnsi="Calibri" w:cs="Calibri"/>
          <w:b/>
          <w:color w:val="404040" w:themeColor="text1" w:themeTint="BF"/>
          <w:sz w:val="22"/>
          <w:szCs w:val="22"/>
          <w:lang w:val="fr-CA"/>
        </w:rPr>
      </w:pPr>
    </w:p>
    <w:p w14:paraId="59961003" w14:textId="28DFCF91" w:rsidR="0064160D" w:rsidRPr="007D3C97" w:rsidRDefault="0064160D" w:rsidP="0064160D">
      <w:pPr>
        <w:pBdr>
          <w:top w:val="nil"/>
          <w:left w:val="nil"/>
          <w:bottom w:val="nil"/>
          <w:right w:val="nil"/>
          <w:between w:val="nil"/>
        </w:pBdr>
        <w:contextualSpacing/>
        <w:jc w:val="both"/>
        <w:rPr>
          <w:rFonts w:ascii="Calibri" w:hAnsi="Calibri" w:cs="Calibri"/>
          <w:b/>
          <w:color w:val="404040" w:themeColor="text1" w:themeTint="BF"/>
          <w:sz w:val="22"/>
          <w:szCs w:val="22"/>
          <w:lang w:val="fr-CA"/>
        </w:rPr>
      </w:pPr>
      <w:r w:rsidRPr="0064160D">
        <w:rPr>
          <w:rFonts w:ascii="Calibri" w:hAnsi="Calibri" w:cs="Calibri"/>
          <w:b/>
          <w:color w:val="404040" w:themeColor="text1" w:themeTint="BF"/>
          <w:sz w:val="22"/>
          <w:szCs w:val="22"/>
          <w:lang w:val="fr-CA"/>
        </w:rPr>
        <w:t>Données régionales – nombre de tout-petits</w:t>
      </w:r>
    </w:p>
    <w:p w14:paraId="33EC24DF" w14:textId="3AD3A3A8" w:rsidR="00E55D97" w:rsidRDefault="00E55D97" w:rsidP="00E55D97">
      <w:pPr>
        <w:spacing w:line="276" w:lineRule="auto"/>
        <w:rPr>
          <w:rFonts w:ascii="Calibri" w:hAnsi="Calibri" w:cs="Calibri"/>
          <w:color w:val="404040" w:themeColor="text1" w:themeTint="BF"/>
          <w:sz w:val="22"/>
          <w:szCs w:val="22"/>
          <w:lang w:val="fr-CA"/>
        </w:rPr>
      </w:pPr>
      <w:r w:rsidRPr="00E55D97">
        <w:rPr>
          <w:rFonts w:ascii="Calibri" w:hAnsi="Calibri" w:cs="Calibri"/>
          <w:color w:val="404040" w:themeColor="text1" w:themeTint="BF"/>
          <w:sz w:val="22"/>
          <w:szCs w:val="22"/>
          <w:lang w:val="fr-CA"/>
        </w:rPr>
        <w:t>Nous vous invitons à utiliser ces données pour compléter vos outils de communication (communiqué, allocution, lettre d’opinion, etc.)</w:t>
      </w:r>
    </w:p>
    <w:p w14:paraId="215BEDE2" w14:textId="77777777" w:rsidR="000B3F74" w:rsidRDefault="000B3F74" w:rsidP="000B3F74">
      <w:pPr>
        <w:pStyle w:val="ListParagraph"/>
        <w:spacing w:after="200" w:line="240" w:lineRule="auto"/>
        <w:ind w:left="0"/>
        <w:jc w:val="both"/>
        <w:rPr>
          <w:rFonts w:ascii="Calibri" w:hAnsi="Calibri" w:cs="Calibri"/>
          <w:color w:val="404040" w:themeColor="text1" w:themeTint="BF"/>
        </w:rPr>
      </w:pPr>
    </w:p>
    <w:p w14:paraId="370CFCED" w14:textId="7E767463" w:rsidR="000B3F74" w:rsidRPr="006F71BD" w:rsidRDefault="000B3F74" w:rsidP="000B3F74">
      <w:pPr>
        <w:pStyle w:val="ListParagraph"/>
        <w:spacing w:after="200" w:line="240" w:lineRule="auto"/>
        <w:ind w:left="0"/>
        <w:jc w:val="both"/>
        <w:rPr>
          <w:rFonts w:ascii="Calibri" w:hAnsi="Calibri" w:cs="Calibri"/>
          <w:color w:val="404040" w:themeColor="text1" w:themeTint="BF"/>
        </w:rPr>
      </w:pPr>
      <w:r w:rsidRPr="006F71BD">
        <w:rPr>
          <w:rFonts w:ascii="Calibri" w:hAnsi="Calibri" w:cs="Calibri"/>
          <w:color w:val="404040" w:themeColor="text1" w:themeTint="BF"/>
        </w:rPr>
        <w:t>Nombre de tout-petits au Québec : 534 939 enfants de 0 à 5 ans, représentent 6,4 % de la population québécoise</w:t>
      </w:r>
    </w:p>
    <w:p w14:paraId="084FDDCD" w14:textId="77777777" w:rsidR="000B3F74" w:rsidRPr="006F71BD" w:rsidRDefault="000B3F74" w:rsidP="000B3F74">
      <w:pPr>
        <w:pStyle w:val="ListParagraph"/>
        <w:spacing w:after="200" w:line="240" w:lineRule="auto"/>
        <w:ind w:left="0"/>
        <w:jc w:val="both"/>
        <w:rPr>
          <w:rFonts w:ascii="Calibri" w:hAnsi="Calibri" w:cs="Calibri"/>
          <w:color w:val="404040" w:themeColor="text1" w:themeTint="BF"/>
        </w:rPr>
      </w:pPr>
    </w:p>
    <w:p w14:paraId="7AFCC2CF"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Bas-Saint-Laurent : 5,5 % de la population, 11 095</w:t>
      </w:r>
    </w:p>
    <w:p w14:paraId="4DCA6806"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Saguenay−Lac-Saint-Jean : 5,9 % de la population, 16 446</w:t>
      </w:r>
    </w:p>
    <w:p w14:paraId="69058C83"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Capitale-Nationale : 6,2 % de la population, 45 418</w:t>
      </w:r>
    </w:p>
    <w:p w14:paraId="14EC71BB"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Mauricie : 5,5 % de la population, 14 656</w:t>
      </w:r>
    </w:p>
    <w:p w14:paraId="4DD3DB3D"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Estrie : 6,1 % de la population, 19 840</w:t>
      </w:r>
    </w:p>
    <w:p w14:paraId="538E97DD"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Montréal : 6,7 % de la population, 134 098</w:t>
      </w:r>
    </w:p>
    <w:p w14:paraId="2064D7EC"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Outaouais : 6,7 % de la population, 26 022</w:t>
      </w:r>
    </w:p>
    <w:p w14:paraId="57BC3C05"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Abitibi-Témiscamingue : 6,8 % de la population, 10 044</w:t>
      </w:r>
    </w:p>
    <w:p w14:paraId="6B576A00"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Côte-Nord : 6,2 % de la population, 5 926</w:t>
      </w:r>
    </w:p>
    <w:p w14:paraId="138A6835"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Nord-du-Québec : 10,7 % de la population, 4 815</w:t>
      </w:r>
    </w:p>
    <w:p w14:paraId="3FCC6370"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lastRenderedPageBreak/>
        <w:t>Gaspésie–Îles-de-la-Madeleine : 4,7 % de la population, 4 291</w:t>
      </w:r>
    </w:p>
    <w:p w14:paraId="1F0FA3A5"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Chaudière-Appalaches : 6,5 % de la population, 27 549</w:t>
      </w:r>
    </w:p>
    <w:p w14:paraId="3605B042"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Laval : 6,5 % de la population, 27 719</w:t>
      </w:r>
    </w:p>
    <w:p w14:paraId="13479A1D"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Lanaudière : 6,7 % de la population, 33 631</w:t>
      </w:r>
    </w:p>
    <w:p w14:paraId="3CEFFE9C"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Laurentides : 6,2 % de la population, 37 460</w:t>
      </w:r>
    </w:p>
    <w:p w14:paraId="5E0789BA"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Montérégie : 6,5 % de la population, 100 426</w:t>
      </w:r>
    </w:p>
    <w:p w14:paraId="623B835A" w14:textId="77777777" w:rsidR="000B3F74" w:rsidRPr="006F71BD" w:rsidRDefault="000B3F74" w:rsidP="000B3F74">
      <w:pPr>
        <w:pStyle w:val="ListParagraph"/>
        <w:numPr>
          <w:ilvl w:val="0"/>
          <w:numId w:val="14"/>
        </w:numPr>
        <w:pBdr>
          <w:top w:val="nil"/>
          <w:left w:val="nil"/>
          <w:bottom w:val="nil"/>
          <w:right w:val="nil"/>
          <w:between w:val="nil"/>
        </w:pBdr>
        <w:jc w:val="both"/>
        <w:rPr>
          <w:rFonts w:ascii="Calibri" w:hAnsi="Calibri" w:cs="Calibri"/>
          <w:color w:val="404040" w:themeColor="text1" w:themeTint="BF"/>
        </w:rPr>
      </w:pPr>
      <w:r w:rsidRPr="006F71BD">
        <w:rPr>
          <w:rFonts w:ascii="Calibri" w:hAnsi="Calibri" w:cs="Calibri"/>
          <w:color w:val="404040" w:themeColor="text1" w:themeTint="BF"/>
        </w:rPr>
        <w:t>Centre-du-Québec : 6,4 % de la population, 15 503</w:t>
      </w:r>
    </w:p>
    <w:p w14:paraId="202B0B48" w14:textId="77777777" w:rsidR="000B3F74" w:rsidRPr="00901587" w:rsidRDefault="000B3F74" w:rsidP="000B3F74">
      <w:pPr>
        <w:pBdr>
          <w:top w:val="nil"/>
          <w:left w:val="nil"/>
          <w:bottom w:val="nil"/>
          <w:right w:val="nil"/>
          <w:between w:val="nil"/>
        </w:pBdr>
        <w:jc w:val="both"/>
        <w:rPr>
          <w:rFonts w:asciiTheme="majorHAnsi" w:hAnsiTheme="majorHAnsi" w:cstheme="majorHAnsi"/>
          <w:color w:val="000000"/>
          <w:sz w:val="22"/>
          <w:szCs w:val="22"/>
        </w:rPr>
      </w:pPr>
      <w:r w:rsidRPr="006F71BD">
        <w:rPr>
          <w:rFonts w:asciiTheme="majorHAnsi" w:hAnsiTheme="majorHAnsi" w:cstheme="majorHAnsi"/>
          <w:color w:val="000000"/>
          <w:sz w:val="22"/>
          <w:szCs w:val="22"/>
        </w:rPr>
        <w:t xml:space="preserve">Référence : </w:t>
      </w:r>
      <w:hyperlink r:id="rId8" w:history="1">
        <w:r w:rsidRPr="006F71BD">
          <w:rPr>
            <w:rStyle w:val="Hyperlink"/>
            <w:rFonts w:asciiTheme="majorHAnsi" w:hAnsiTheme="majorHAnsi" w:cstheme="majorHAnsi"/>
            <w:sz w:val="22"/>
            <w:szCs w:val="22"/>
          </w:rPr>
          <w:t>https://tout-petits.org/media/1696/portrait2017_complet_web_fr.pdf</w:t>
        </w:r>
      </w:hyperlink>
      <w:r w:rsidRPr="00901587">
        <w:rPr>
          <w:rFonts w:asciiTheme="majorHAnsi" w:hAnsiTheme="majorHAnsi" w:cstheme="majorHAnsi"/>
          <w:color w:val="000000"/>
          <w:sz w:val="22"/>
          <w:szCs w:val="22"/>
        </w:rPr>
        <w:t xml:space="preserve"> </w:t>
      </w:r>
    </w:p>
    <w:p w14:paraId="2E5C9F1A" w14:textId="77777777" w:rsidR="000B3F74" w:rsidRPr="00CC4DB2" w:rsidRDefault="000B3F74" w:rsidP="000B3F74">
      <w:pPr>
        <w:jc w:val="both"/>
        <w:rPr>
          <w:rFonts w:ascii="Calibri" w:hAnsi="Calibri" w:cs="Calibri"/>
          <w:color w:val="404040" w:themeColor="text1" w:themeTint="BF"/>
          <w:sz w:val="22"/>
          <w:szCs w:val="22"/>
          <w:lang w:val="fr-CA"/>
        </w:rPr>
      </w:pPr>
      <w:r w:rsidRPr="00CC4DB2">
        <w:rPr>
          <w:rFonts w:ascii="Calibri" w:hAnsi="Calibri" w:cs="Calibri"/>
          <w:color w:val="404040" w:themeColor="text1" w:themeTint="BF"/>
          <w:sz w:val="22"/>
          <w:szCs w:val="22"/>
          <w:lang w:val="fr-CA"/>
        </w:rPr>
        <w:t xml:space="preserve"> </w:t>
      </w:r>
    </w:p>
    <w:p w14:paraId="3CA619D5" w14:textId="1B12B095" w:rsidR="007B4276" w:rsidRPr="00CC4DB2" w:rsidRDefault="007B4276" w:rsidP="000B3F74">
      <w:pPr>
        <w:spacing w:line="276" w:lineRule="auto"/>
        <w:rPr>
          <w:rFonts w:ascii="Calibri" w:hAnsi="Calibri" w:cs="Calibri"/>
          <w:color w:val="404040" w:themeColor="text1" w:themeTint="BF"/>
          <w:sz w:val="22"/>
          <w:szCs w:val="22"/>
          <w:lang w:val="fr-CA"/>
        </w:rPr>
      </w:pPr>
    </w:p>
    <w:sectPr w:rsidR="007B4276" w:rsidRPr="00CC4DB2" w:rsidSect="00ED6F53">
      <w:headerReference w:type="even" r:id="rId9"/>
      <w:headerReference w:type="default" r:id="rId10"/>
      <w:footerReference w:type="even" r:id="rId11"/>
      <w:footerReference w:type="default" r:id="rId12"/>
      <w:headerReference w:type="first" r:id="rId13"/>
      <w:footerReference w:type="first" r:id="rId14"/>
      <w:pgSz w:w="12240" w:h="15840"/>
      <w:pgMar w:top="360" w:right="864" w:bottom="806" w:left="864" w:header="1440" w:footer="4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2BF7" w14:textId="77777777" w:rsidR="00DF647F" w:rsidRDefault="00DF647F">
      <w:r>
        <w:separator/>
      </w:r>
    </w:p>
  </w:endnote>
  <w:endnote w:type="continuationSeparator" w:id="0">
    <w:p w14:paraId="7B33053B" w14:textId="77777777" w:rsidR="00DF647F" w:rsidRDefault="00DF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4030" w14:textId="77777777" w:rsidR="00942D2E" w:rsidRDefault="0094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617110"/>
      <w:docPartObj>
        <w:docPartGallery w:val="Page Numbers (Bottom of Page)"/>
        <w:docPartUnique/>
      </w:docPartObj>
    </w:sdtPr>
    <w:sdtEndPr>
      <w:rPr>
        <w:noProof/>
      </w:rPr>
    </w:sdtEndPr>
    <w:sdtContent>
      <w:p w14:paraId="2E74447E" w14:textId="40745E83" w:rsidR="002B13DD" w:rsidRDefault="002B13DD">
        <w:pPr>
          <w:pStyle w:val="Footer"/>
          <w:jc w:val="right"/>
        </w:pPr>
        <w:r>
          <w:fldChar w:fldCharType="begin"/>
        </w:r>
        <w:r>
          <w:instrText xml:space="preserve"> PAGE   \* MERGEFORMAT </w:instrText>
        </w:r>
        <w:r>
          <w:fldChar w:fldCharType="separate"/>
        </w:r>
        <w:r w:rsidR="001F2EB4">
          <w:rPr>
            <w:noProof/>
          </w:rPr>
          <w:t>2</w:t>
        </w:r>
        <w:r>
          <w:rPr>
            <w:noProof/>
          </w:rPr>
          <w:fldChar w:fldCharType="end"/>
        </w:r>
      </w:p>
    </w:sdtContent>
  </w:sdt>
  <w:p w14:paraId="6A86A59A" w14:textId="6AF7081C" w:rsidR="00E80FAA" w:rsidRPr="007F132A" w:rsidRDefault="00E80FAA" w:rsidP="007F132A">
    <w:pPr>
      <w:pStyle w:val="Footer"/>
      <w:jc w:val="center"/>
      <w:rPr>
        <w:rFonts w:ascii="Helvetica" w:hAnsi="Helvetica"/>
        <w:cap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46A1" w14:textId="77777777" w:rsidR="00942D2E" w:rsidRDefault="0094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5798" w14:textId="77777777" w:rsidR="00DF647F" w:rsidRDefault="00DF647F">
      <w:r>
        <w:separator/>
      </w:r>
    </w:p>
  </w:footnote>
  <w:footnote w:type="continuationSeparator" w:id="0">
    <w:p w14:paraId="392DE872" w14:textId="77777777" w:rsidR="00DF647F" w:rsidRDefault="00DF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B94B" w14:textId="77777777" w:rsidR="00942D2E" w:rsidRDefault="0094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47D1" w14:textId="77777777" w:rsidR="00942D2E" w:rsidRDefault="0094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3B98" w14:textId="77777777" w:rsidR="001F2EB4" w:rsidRPr="0036798B" w:rsidRDefault="001F2EB4" w:rsidP="001F2EB4">
    <w:pPr>
      <w:pStyle w:val="Header"/>
      <w:tabs>
        <w:tab w:val="clear" w:pos="4153"/>
        <w:tab w:val="clear" w:pos="8306"/>
        <w:tab w:val="right" w:pos="10229"/>
      </w:tabs>
      <w:ind w:firstLine="7200"/>
      <w:jc w:val="right"/>
      <w:rPr>
        <w:rFonts w:asciiTheme="majorHAnsi" w:hAnsiTheme="majorHAnsi" w:cstheme="majorHAnsi"/>
        <w:b/>
      </w:rPr>
    </w:pPr>
    <w:r>
      <w:rPr>
        <w:rFonts w:asciiTheme="majorHAnsi" w:hAnsiTheme="majorHAnsi" w:cstheme="majorHAnsi"/>
        <w:noProof/>
        <w:lang w:val="fr-CA" w:eastAsia="fr-CA"/>
      </w:rPr>
      <w:drawing>
        <wp:anchor distT="0" distB="0" distL="114300" distR="114300" simplePos="0" relativeHeight="251659264" behindDoc="0" locked="0" layoutInCell="1" allowOverlap="1" wp14:anchorId="446766C1" wp14:editId="4DDDDD78">
          <wp:simplePos x="0" y="0"/>
          <wp:positionH relativeFrom="column">
            <wp:posOffset>0</wp:posOffset>
          </wp:positionH>
          <wp:positionV relativeFrom="paragraph">
            <wp:posOffset>-314325</wp:posOffset>
          </wp:positionV>
          <wp:extent cx="1476375" cy="714375"/>
          <wp:effectExtent l="0" t="0" r="9525" b="9525"/>
          <wp:wrapNone/>
          <wp:docPr id="1" name="Picture 1" descr="logo_GSTP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STP_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14375"/>
                  </a:xfrm>
                  <a:prstGeom prst="rect">
                    <a:avLst/>
                  </a:prstGeom>
                  <a:noFill/>
                </pic:spPr>
              </pic:pic>
            </a:graphicData>
          </a:graphic>
          <wp14:sizeRelH relativeFrom="page">
            <wp14:pctWidth>0</wp14:pctWidth>
          </wp14:sizeRelH>
          <wp14:sizeRelV relativeFrom="page">
            <wp14:pctHeight>0</wp14:pctHeight>
          </wp14:sizeRelV>
        </wp:anchor>
      </w:drawing>
    </w:r>
    <w:r w:rsidRPr="0036798B">
      <w:rPr>
        <w:rFonts w:asciiTheme="majorHAnsi" w:hAnsiTheme="majorHAnsi" w:cstheme="majorHAnsi"/>
        <w:b/>
      </w:rPr>
      <w:t>Du 15 au 21 novembre 2021</w:t>
    </w:r>
  </w:p>
  <w:p w14:paraId="78695794" w14:textId="61A2FA40" w:rsidR="00D0003A" w:rsidRDefault="001F2EB4" w:rsidP="001F2EB4">
    <w:pPr>
      <w:pStyle w:val="Header"/>
      <w:tabs>
        <w:tab w:val="clear" w:pos="4153"/>
        <w:tab w:val="clear" w:pos="8306"/>
        <w:tab w:val="right" w:pos="10229"/>
      </w:tabs>
      <w:jc w:val="right"/>
    </w:pPr>
    <w:r w:rsidRPr="0036798B">
      <w:rPr>
        <w:rFonts w:asciiTheme="majorHAnsi" w:hAnsiTheme="majorHAnsi" w:cstheme="majorHAnsi"/>
        <w:b/>
      </w:rPr>
      <w:tab/>
      <w:t xml:space="preserve">     grandesemaine.com</w:t>
    </w:r>
    <w:r w:rsidR="004578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1C6C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FD6B4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B473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7849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47A0B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16AE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D5297D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8C0C7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2A599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9F40C1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E4D8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3471F"/>
    <w:multiLevelType w:val="hybridMultilevel"/>
    <w:tmpl w:val="BF54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261E3"/>
    <w:multiLevelType w:val="hybridMultilevel"/>
    <w:tmpl w:val="322630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5B940EC"/>
    <w:multiLevelType w:val="hybridMultilevel"/>
    <w:tmpl w:val="3F7E53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9091C71"/>
    <w:multiLevelType w:val="hybridMultilevel"/>
    <w:tmpl w:val="8946DB1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512D6A30"/>
    <w:multiLevelType w:val="hybridMultilevel"/>
    <w:tmpl w:val="1FA2EE54"/>
    <w:lvl w:ilvl="0" w:tplc="0409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6" w15:restartNumberingAfterBreak="0">
    <w:nsid w:val="6D331A76"/>
    <w:multiLevelType w:val="hybridMultilevel"/>
    <w:tmpl w:val="93F82E3E"/>
    <w:lvl w:ilvl="0" w:tplc="0409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72E165CA"/>
    <w:multiLevelType w:val="hybridMultilevel"/>
    <w:tmpl w:val="8DD4A04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75CF5A98"/>
    <w:multiLevelType w:val="hybridMultilevel"/>
    <w:tmpl w:val="7BC0DB2E"/>
    <w:lvl w:ilvl="0" w:tplc="04090013">
      <w:start w:val="1"/>
      <w:numFmt w:val="upperRoman"/>
      <w:lvlText w:val="%1."/>
      <w:lvlJc w:val="righ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7"/>
  </w:num>
  <w:num w:numId="14">
    <w:abstractNumId w:val="15"/>
  </w:num>
  <w:num w:numId="15">
    <w:abstractNumId w:val="18"/>
  </w:num>
  <w:num w:numId="16">
    <w:abstractNumId w:val="13"/>
  </w:num>
  <w:num w:numId="17">
    <w:abstractNumId w:val="1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CA" w:vendorID="64" w:dllVersion="4096" w:nlCheck="1" w:checkStyle="0"/>
  <w:activeWritingStyle w:appName="MSWord" w:lang="fr-CA" w:vendorID="64" w:dllVersion="6" w:nlCheck="1" w:checkStyle="0"/>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00"/>
    <w:rsid w:val="0009454B"/>
    <w:rsid w:val="00095384"/>
    <w:rsid w:val="000B3F74"/>
    <w:rsid w:val="000D190B"/>
    <w:rsid w:val="00100D86"/>
    <w:rsid w:val="00176D15"/>
    <w:rsid w:val="001C1ABC"/>
    <w:rsid w:val="001E5FA1"/>
    <w:rsid w:val="001F2EB4"/>
    <w:rsid w:val="00205102"/>
    <w:rsid w:val="00266D03"/>
    <w:rsid w:val="002804A4"/>
    <w:rsid w:val="002A60BF"/>
    <w:rsid w:val="002B13DD"/>
    <w:rsid w:val="002D4E78"/>
    <w:rsid w:val="00304E2F"/>
    <w:rsid w:val="00345E03"/>
    <w:rsid w:val="00354F19"/>
    <w:rsid w:val="0037727C"/>
    <w:rsid w:val="003B4CA0"/>
    <w:rsid w:val="003C0105"/>
    <w:rsid w:val="003C6824"/>
    <w:rsid w:val="00445027"/>
    <w:rsid w:val="00450AD9"/>
    <w:rsid w:val="0045784A"/>
    <w:rsid w:val="0047457E"/>
    <w:rsid w:val="00481205"/>
    <w:rsid w:val="00483401"/>
    <w:rsid w:val="00484C0F"/>
    <w:rsid w:val="004A435C"/>
    <w:rsid w:val="004A74B9"/>
    <w:rsid w:val="004C36D2"/>
    <w:rsid w:val="004D51BA"/>
    <w:rsid w:val="005006A8"/>
    <w:rsid w:val="00535058"/>
    <w:rsid w:val="00547B19"/>
    <w:rsid w:val="005634FC"/>
    <w:rsid w:val="005667B5"/>
    <w:rsid w:val="005742BD"/>
    <w:rsid w:val="00581286"/>
    <w:rsid w:val="00596A19"/>
    <w:rsid w:val="005D2CA2"/>
    <w:rsid w:val="006122C8"/>
    <w:rsid w:val="0064160D"/>
    <w:rsid w:val="006550AA"/>
    <w:rsid w:val="006816E9"/>
    <w:rsid w:val="006A5CFA"/>
    <w:rsid w:val="006E5F3E"/>
    <w:rsid w:val="006F0EF5"/>
    <w:rsid w:val="006F6BFF"/>
    <w:rsid w:val="00712CEA"/>
    <w:rsid w:val="00770CCE"/>
    <w:rsid w:val="007B4276"/>
    <w:rsid w:val="007D017D"/>
    <w:rsid w:val="007D3C97"/>
    <w:rsid w:val="007F132A"/>
    <w:rsid w:val="0082449B"/>
    <w:rsid w:val="00851473"/>
    <w:rsid w:val="008E4763"/>
    <w:rsid w:val="00904802"/>
    <w:rsid w:val="00920FB9"/>
    <w:rsid w:val="00942D2E"/>
    <w:rsid w:val="00943900"/>
    <w:rsid w:val="0099071B"/>
    <w:rsid w:val="00A12C67"/>
    <w:rsid w:val="00A4013E"/>
    <w:rsid w:val="00A413BE"/>
    <w:rsid w:val="00A6241F"/>
    <w:rsid w:val="00A9593C"/>
    <w:rsid w:val="00AF36E4"/>
    <w:rsid w:val="00AF7094"/>
    <w:rsid w:val="00B0512D"/>
    <w:rsid w:val="00B3672D"/>
    <w:rsid w:val="00B92D54"/>
    <w:rsid w:val="00BD7645"/>
    <w:rsid w:val="00C36001"/>
    <w:rsid w:val="00C36957"/>
    <w:rsid w:val="00C37134"/>
    <w:rsid w:val="00C45549"/>
    <w:rsid w:val="00C628F8"/>
    <w:rsid w:val="00CB714A"/>
    <w:rsid w:val="00CC4DB2"/>
    <w:rsid w:val="00CC5F26"/>
    <w:rsid w:val="00CD02F5"/>
    <w:rsid w:val="00CD2FAD"/>
    <w:rsid w:val="00D0003A"/>
    <w:rsid w:val="00D0308C"/>
    <w:rsid w:val="00D46AE8"/>
    <w:rsid w:val="00D96AF3"/>
    <w:rsid w:val="00D97F1D"/>
    <w:rsid w:val="00DA03E1"/>
    <w:rsid w:val="00DB2B29"/>
    <w:rsid w:val="00DF647F"/>
    <w:rsid w:val="00E2604F"/>
    <w:rsid w:val="00E47543"/>
    <w:rsid w:val="00E47B74"/>
    <w:rsid w:val="00E55D97"/>
    <w:rsid w:val="00E80FAA"/>
    <w:rsid w:val="00EA2234"/>
    <w:rsid w:val="00ED6F53"/>
    <w:rsid w:val="00EF7C4E"/>
    <w:rsid w:val="00F03DEF"/>
    <w:rsid w:val="00F2520D"/>
    <w:rsid w:val="00F43FBF"/>
    <w:rsid w:val="00F503D2"/>
    <w:rsid w:val="00F54B19"/>
    <w:rsid w:val="00FE1D3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BB5FA3"/>
  <w15:docId w15:val="{B99F2477-41C2-0641-8B96-F3CB9C29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900"/>
    <w:pPr>
      <w:tabs>
        <w:tab w:val="center" w:pos="4153"/>
        <w:tab w:val="right" w:pos="8306"/>
      </w:tabs>
    </w:pPr>
  </w:style>
  <w:style w:type="character" w:customStyle="1" w:styleId="HeaderChar">
    <w:name w:val="Header Char"/>
    <w:basedOn w:val="DefaultParagraphFont"/>
    <w:link w:val="Header"/>
    <w:uiPriority w:val="99"/>
    <w:rsid w:val="00943900"/>
  </w:style>
  <w:style w:type="paragraph" w:styleId="Footer">
    <w:name w:val="footer"/>
    <w:basedOn w:val="Normal"/>
    <w:link w:val="FooterChar"/>
    <w:uiPriority w:val="99"/>
    <w:unhideWhenUsed/>
    <w:rsid w:val="00943900"/>
    <w:pPr>
      <w:tabs>
        <w:tab w:val="center" w:pos="4153"/>
        <w:tab w:val="right" w:pos="8306"/>
      </w:tabs>
    </w:pPr>
  </w:style>
  <w:style w:type="character" w:customStyle="1" w:styleId="FooterChar">
    <w:name w:val="Footer Char"/>
    <w:basedOn w:val="DefaultParagraphFont"/>
    <w:link w:val="Footer"/>
    <w:uiPriority w:val="99"/>
    <w:rsid w:val="00943900"/>
  </w:style>
  <w:style w:type="character" w:styleId="Hyperlink">
    <w:name w:val="Hyperlink"/>
    <w:basedOn w:val="DefaultParagraphFont"/>
    <w:rsid w:val="007F132A"/>
    <w:rPr>
      <w:color w:val="0000FF" w:themeColor="hyperlink"/>
      <w:u w:val="single"/>
    </w:rPr>
  </w:style>
  <w:style w:type="paragraph" w:styleId="BalloonText">
    <w:name w:val="Balloon Text"/>
    <w:basedOn w:val="Normal"/>
    <w:link w:val="BalloonTextChar"/>
    <w:rsid w:val="005634FC"/>
    <w:rPr>
      <w:rFonts w:ascii="Lucida Grande" w:hAnsi="Lucida Grande" w:cs="Lucida Grande"/>
      <w:sz w:val="18"/>
      <w:szCs w:val="18"/>
    </w:rPr>
  </w:style>
  <w:style w:type="character" w:customStyle="1" w:styleId="BalloonTextChar">
    <w:name w:val="Balloon Text Char"/>
    <w:basedOn w:val="DefaultParagraphFont"/>
    <w:link w:val="BalloonText"/>
    <w:rsid w:val="005634FC"/>
    <w:rPr>
      <w:rFonts w:ascii="Lucida Grande" w:hAnsi="Lucida Grande" w:cs="Lucida Grande"/>
      <w:sz w:val="18"/>
      <w:szCs w:val="18"/>
    </w:rPr>
  </w:style>
  <w:style w:type="paragraph" w:styleId="ListParagraph">
    <w:name w:val="List Paragraph"/>
    <w:basedOn w:val="Normal"/>
    <w:uiPriority w:val="34"/>
    <w:qFormat/>
    <w:rsid w:val="00EA2234"/>
    <w:pPr>
      <w:spacing w:after="160" w:line="259" w:lineRule="auto"/>
      <w:ind w:left="720"/>
      <w:contextualSpacing/>
    </w:pPr>
    <w:rPr>
      <w:sz w:val="22"/>
      <w:szCs w:val="22"/>
      <w:lang w:val="fr-CA"/>
    </w:rPr>
  </w:style>
  <w:style w:type="character" w:styleId="CommentReference">
    <w:name w:val="annotation reference"/>
    <w:basedOn w:val="DefaultParagraphFont"/>
    <w:semiHidden/>
    <w:unhideWhenUsed/>
    <w:rsid w:val="00EA2234"/>
    <w:rPr>
      <w:sz w:val="16"/>
      <w:szCs w:val="16"/>
    </w:rPr>
  </w:style>
  <w:style w:type="paragraph" w:styleId="CommentText">
    <w:name w:val="annotation text"/>
    <w:basedOn w:val="Normal"/>
    <w:link w:val="CommentTextChar"/>
    <w:semiHidden/>
    <w:unhideWhenUsed/>
    <w:rsid w:val="00EA2234"/>
    <w:rPr>
      <w:sz w:val="20"/>
      <w:szCs w:val="20"/>
    </w:rPr>
  </w:style>
  <w:style w:type="character" w:customStyle="1" w:styleId="CommentTextChar">
    <w:name w:val="Comment Text Char"/>
    <w:basedOn w:val="DefaultParagraphFont"/>
    <w:link w:val="CommentText"/>
    <w:semiHidden/>
    <w:rsid w:val="00EA2234"/>
    <w:rPr>
      <w:sz w:val="20"/>
      <w:szCs w:val="20"/>
    </w:rPr>
  </w:style>
  <w:style w:type="paragraph" w:styleId="CommentSubject">
    <w:name w:val="annotation subject"/>
    <w:basedOn w:val="CommentText"/>
    <w:next w:val="CommentText"/>
    <w:link w:val="CommentSubjectChar"/>
    <w:semiHidden/>
    <w:unhideWhenUsed/>
    <w:rsid w:val="00EA2234"/>
    <w:rPr>
      <w:b/>
      <w:bCs/>
    </w:rPr>
  </w:style>
  <w:style w:type="character" w:customStyle="1" w:styleId="CommentSubjectChar">
    <w:name w:val="Comment Subject Char"/>
    <w:basedOn w:val="CommentTextChar"/>
    <w:link w:val="CommentSubject"/>
    <w:semiHidden/>
    <w:rsid w:val="00EA2234"/>
    <w:rPr>
      <w:b/>
      <w:bCs/>
      <w:sz w:val="20"/>
      <w:szCs w:val="20"/>
    </w:rPr>
  </w:style>
  <w:style w:type="paragraph" w:styleId="Revision">
    <w:name w:val="Revision"/>
    <w:hidden/>
    <w:semiHidden/>
    <w:rsid w:val="007D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03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t-petits.org/media/1696/portrait2017_complet_web_fr.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35C6-5980-4BE1-B6F5-A9942601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939</Words>
  <Characters>5354</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Josée Massicotte</cp:lastModifiedBy>
  <cp:revision>5</cp:revision>
  <cp:lastPrinted>2015-01-22T14:26:00Z</cp:lastPrinted>
  <dcterms:created xsi:type="dcterms:W3CDTF">2021-10-13T18:57:00Z</dcterms:created>
  <dcterms:modified xsi:type="dcterms:W3CDTF">2021-10-19T13:28:00Z</dcterms:modified>
  <cp:category/>
</cp:coreProperties>
</file>