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51E0E0" w14:textId="77777777" w:rsidR="00ED6F53" w:rsidRPr="00F62E0F" w:rsidRDefault="00ED6F53" w:rsidP="00ED6F53">
      <w:pPr>
        <w:rPr>
          <w:rFonts w:ascii="Sofia Pro Soft Regular" w:hAnsi="Sofia Pro Soft Regular" w:cs="Calibri"/>
          <w:b/>
          <w:color w:val="000000" w:themeColor="text1"/>
          <w:sz w:val="32"/>
          <w:szCs w:val="32"/>
          <w:lang w:val="en-CA"/>
        </w:rPr>
      </w:pPr>
    </w:p>
    <w:p w14:paraId="052CF302" w14:textId="07A8577F" w:rsidR="00EA2234" w:rsidRPr="00F62E0F" w:rsidRDefault="008963D7" w:rsidP="00ED6F53">
      <w:pPr>
        <w:rPr>
          <w:rFonts w:ascii="Sofia Pro Soft Bold" w:hAnsi="Sofia Pro Soft Bold" w:cs="Calibri"/>
          <w:bCs/>
          <w:i/>
          <w:iCs/>
          <w:color w:val="22A4B3"/>
          <w:sz w:val="28"/>
          <w:szCs w:val="28"/>
          <w:lang w:val="en-CA"/>
        </w:rPr>
      </w:pPr>
      <w:bookmarkStart w:id="0" w:name="_Hlk210395271"/>
      <w:r w:rsidRPr="00F62E0F">
        <w:rPr>
          <w:rFonts w:ascii="Sofia Pro Soft Bold" w:hAnsi="Sofia Pro Soft Bold" w:cs="Calibri"/>
          <w:b/>
          <w:color w:val="22A4B3"/>
          <w:sz w:val="36"/>
          <w:szCs w:val="36"/>
          <w:lang w:val="en-CA"/>
        </w:rPr>
        <w:t xml:space="preserve">SAMPLE OP-ED </w:t>
      </w:r>
      <w:r w:rsidRPr="00F62E0F">
        <w:rPr>
          <w:rFonts w:ascii="Sofia Pro Soft Bold" w:hAnsi="Sofia Pro Soft Bold" w:cs="Calibri"/>
          <w:b/>
          <w:color w:val="22A4B3"/>
          <w:sz w:val="36"/>
          <w:szCs w:val="36"/>
          <w:lang w:val="en-CA"/>
        </w:rPr>
        <w:br/>
      </w:r>
    </w:p>
    <w:bookmarkEnd w:id="0"/>
    <w:p w14:paraId="287340FC" w14:textId="5BE5EF27" w:rsidR="00712CEA" w:rsidRPr="00F62E0F" w:rsidRDefault="008963D7" w:rsidP="00932275">
      <w:pPr>
        <w:jc w:val="center"/>
        <w:rPr>
          <w:rFonts w:ascii="Sofia Pro Soft Bold" w:hAnsi="Sofia Pro Soft Bold" w:cs="Calibri"/>
          <w:b/>
          <w:color w:val="000000" w:themeColor="text1"/>
          <w:sz w:val="32"/>
          <w:szCs w:val="32"/>
          <w:lang w:val="en-CA"/>
        </w:rPr>
      </w:pPr>
      <w:r w:rsidRPr="00F62E0F">
        <w:rPr>
          <w:rFonts w:ascii="Sofia Pro Soft Bold" w:hAnsi="Sofia Pro Soft Bold" w:cs="Calibri"/>
          <w:b/>
          <w:color w:val="000000" w:themeColor="text1"/>
          <w:sz w:val="32"/>
          <w:szCs w:val="32"/>
          <w:highlight w:val="cyan"/>
          <w:lang w:val="en-CA"/>
        </w:rPr>
        <w:t>[Catchy title related to your message]</w:t>
      </w:r>
      <w:r w:rsidRPr="00F62E0F">
        <w:rPr>
          <w:rFonts w:ascii="Sofia Pro Soft Bold" w:hAnsi="Sofia Pro Soft Bold" w:cs="Calibri"/>
          <w:b/>
          <w:color w:val="000000" w:themeColor="text1"/>
          <w:sz w:val="32"/>
          <w:szCs w:val="32"/>
          <w:highlight w:val="cyan"/>
          <w:lang w:val="en-CA"/>
        </w:rPr>
        <w:br/>
      </w:r>
    </w:p>
    <w:p w14:paraId="2EB2D270" w14:textId="77777777" w:rsidR="008963D7" w:rsidRPr="008963D7" w:rsidRDefault="008963D7" w:rsidP="008963D7">
      <w:pPr>
        <w:jc w:val="both"/>
        <w:rPr>
          <w:rFonts w:ascii="Sofia Pro Soft Regular" w:hAnsi="Sofia Pro Soft Regular" w:cs="Calibri"/>
          <w:i/>
          <w:iCs/>
          <w:color w:val="000000" w:themeColor="text1"/>
          <w:sz w:val="22"/>
          <w:szCs w:val="22"/>
          <w:highlight w:val="cyan"/>
          <w:lang w:val="en-CA"/>
        </w:rPr>
      </w:pPr>
      <w:r w:rsidRPr="008963D7">
        <w:rPr>
          <w:rFonts w:ascii="Sofia Pro Soft Regular" w:hAnsi="Sofia Pro Soft Regular" w:cs="Calibri"/>
          <w:i/>
          <w:iCs/>
          <w:color w:val="000000" w:themeColor="text1"/>
          <w:sz w:val="22"/>
          <w:szCs w:val="22"/>
          <w:highlight w:val="cyan"/>
          <w:lang w:val="en-CA"/>
        </w:rPr>
        <w:t xml:space="preserve">[Lede – It is always best to start an op-ed with a short and snappy sentence that grabs the reader’s </w:t>
      </w:r>
      <w:proofErr w:type="gramStart"/>
      <w:r w:rsidRPr="008963D7">
        <w:rPr>
          <w:rFonts w:ascii="Sofia Pro Soft Regular" w:hAnsi="Sofia Pro Soft Regular" w:cs="Calibri"/>
          <w:i/>
          <w:iCs/>
          <w:color w:val="000000" w:themeColor="text1"/>
          <w:sz w:val="22"/>
          <w:szCs w:val="22"/>
          <w:highlight w:val="cyan"/>
          <w:lang w:val="en-CA"/>
        </w:rPr>
        <w:t>attention</w:t>
      </w:r>
      <w:proofErr w:type="gramEnd"/>
      <w:r w:rsidRPr="008963D7">
        <w:rPr>
          <w:rFonts w:ascii="Sofia Pro Soft Regular" w:hAnsi="Sofia Pro Soft Regular" w:cs="Calibri"/>
          <w:i/>
          <w:iCs/>
          <w:color w:val="000000" w:themeColor="text1"/>
          <w:sz w:val="22"/>
          <w:szCs w:val="22"/>
          <w:highlight w:val="cyan"/>
          <w:lang w:val="en-CA"/>
        </w:rPr>
        <w:t xml:space="preserve"> so they feel drawn to keep reading.] </w:t>
      </w:r>
    </w:p>
    <w:p w14:paraId="1B840D09" w14:textId="77777777" w:rsidR="0070635A" w:rsidRDefault="0070635A" w:rsidP="001305A7">
      <w:pPr>
        <w:jc w:val="both"/>
        <w:rPr>
          <w:rFonts w:ascii="Sofia Pro Soft Regular" w:hAnsi="Sofia Pro Soft Regular" w:cs="Calibri"/>
          <w:i/>
          <w:color w:val="000000" w:themeColor="text1"/>
          <w:sz w:val="22"/>
          <w:szCs w:val="22"/>
          <w:highlight w:val="cyan"/>
          <w:lang w:val="en-CA"/>
        </w:rPr>
      </w:pPr>
      <w:bookmarkStart w:id="1" w:name="lt_pId006"/>
    </w:p>
    <w:p w14:paraId="28D4C13E" w14:textId="1984ECFB" w:rsidR="001305A7" w:rsidRPr="00F62E0F" w:rsidRDefault="008963D7" w:rsidP="001305A7">
      <w:pPr>
        <w:jc w:val="both"/>
        <w:rPr>
          <w:rFonts w:ascii="Sofia Pro Soft Regular" w:hAnsi="Sofia Pro Soft Regular" w:cs="Calibri"/>
          <w:i/>
          <w:iCs/>
          <w:color w:val="000000" w:themeColor="text1"/>
          <w:sz w:val="22"/>
          <w:szCs w:val="22"/>
          <w:highlight w:val="cyan"/>
          <w:lang w:val="en-CA"/>
        </w:rPr>
      </w:pPr>
      <w:r w:rsidRPr="00F62E0F">
        <w:rPr>
          <w:rFonts w:ascii="Sofia Pro Soft Regular" w:hAnsi="Sofia Pro Soft Regular" w:cs="Calibri"/>
          <w:i/>
          <w:color w:val="000000" w:themeColor="text1"/>
          <w:sz w:val="22"/>
          <w:szCs w:val="22"/>
          <w:highlight w:val="cyan"/>
          <w:lang w:val="en-CA"/>
        </w:rPr>
        <w:t>[Body of the letter – In this section, you need to convey the main point of your message.</w:t>
      </w:r>
      <w:bookmarkEnd w:id="1"/>
      <w:r w:rsidR="00C45549" w:rsidRPr="00F62E0F">
        <w:rPr>
          <w:rFonts w:ascii="Sofia Pro Soft Regular" w:hAnsi="Sofia Pro Soft Regular" w:cs="Calibri"/>
          <w:i/>
          <w:color w:val="000000" w:themeColor="text1"/>
          <w:sz w:val="22"/>
          <w:szCs w:val="22"/>
          <w:highlight w:val="cyan"/>
          <w:lang w:val="en-CA"/>
        </w:rPr>
        <w:t xml:space="preserve"> </w:t>
      </w:r>
      <w:r w:rsidR="001305A7" w:rsidRPr="00F62E0F">
        <w:rPr>
          <w:rFonts w:ascii="Sofia Pro Soft Regular" w:hAnsi="Sofia Pro Soft Regular" w:cs="Calibri"/>
          <w:i/>
          <w:iCs/>
          <w:color w:val="000000" w:themeColor="text1"/>
          <w:sz w:val="22"/>
          <w:szCs w:val="22"/>
          <w:highlight w:val="cyan"/>
          <w:lang w:val="en-CA"/>
        </w:rPr>
        <w:t xml:space="preserve">A few ideas are included below to inspire you, but it’s best if you personalize the letter as much as possible and give it a local angle (statistics, impact on local organizations, etc.). We also encourage you to refer to the Key Messages document in completing this section. Highlight concrete examples of what you are doing or current initiatives in your area related to early childhood development. </w:t>
      </w:r>
      <w:r w:rsidR="001305A7" w:rsidRPr="00F62E0F">
        <w:rPr>
          <w:rFonts w:ascii="Sofia Pro Soft Regular" w:hAnsi="Sofia Pro Soft Regular" w:cs="Calibri"/>
          <w:i/>
          <w:iCs/>
          <w:color w:val="000000" w:themeColor="text1"/>
          <w:sz w:val="22"/>
          <w:szCs w:val="22"/>
          <w:highlight w:val="cyan"/>
          <w:u w:val="single"/>
          <w:lang w:val="en-CA"/>
        </w:rPr>
        <w:t>This is also where you need to connect the dots between this letter and Early Childhood Week.</w:t>
      </w:r>
      <w:r w:rsidR="001305A7" w:rsidRPr="0070635A">
        <w:rPr>
          <w:rFonts w:ascii="Sofia Pro Soft Regular" w:hAnsi="Sofia Pro Soft Regular" w:cs="Calibri"/>
          <w:i/>
          <w:iCs/>
          <w:color w:val="000000" w:themeColor="text1"/>
          <w:sz w:val="22"/>
          <w:szCs w:val="22"/>
          <w:highlight w:val="cyan"/>
          <w:lang w:val="en-CA"/>
        </w:rPr>
        <w:t>]</w:t>
      </w:r>
      <w:r w:rsidR="001305A7" w:rsidRPr="00F62E0F">
        <w:rPr>
          <w:rFonts w:ascii="Sofia Pro Soft Regular" w:hAnsi="Sofia Pro Soft Regular" w:cs="Calibri"/>
          <w:i/>
          <w:iCs/>
          <w:color w:val="000000" w:themeColor="text1"/>
          <w:sz w:val="22"/>
          <w:szCs w:val="22"/>
          <w:highlight w:val="cyan"/>
          <w:lang w:val="en-CA"/>
        </w:rPr>
        <w:t xml:space="preserve"> </w:t>
      </w:r>
    </w:p>
    <w:p w14:paraId="3E2C3EC9" w14:textId="77777777" w:rsidR="00266D03" w:rsidRPr="00F62E0F" w:rsidRDefault="00266D03" w:rsidP="00A9593C">
      <w:pPr>
        <w:jc w:val="both"/>
        <w:rPr>
          <w:rFonts w:ascii="Sofia Pro Soft Regular" w:hAnsi="Sofia Pro Soft Regular" w:cs="Calibri"/>
          <w:color w:val="000000" w:themeColor="text1"/>
          <w:sz w:val="22"/>
          <w:szCs w:val="22"/>
          <w:lang w:val="en-CA"/>
        </w:rPr>
      </w:pPr>
    </w:p>
    <w:p w14:paraId="42718886" w14:textId="79F758D9" w:rsidR="000D190B" w:rsidRPr="00F62E0F" w:rsidRDefault="001305A7" w:rsidP="000D190B">
      <w:pPr>
        <w:pStyle w:val="Paragraphedeliste"/>
        <w:numPr>
          <w:ilvl w:val="0"/>
          <w:numId w:val="12"/>
        </w:numPr>
        <w:spacing w:after="200" w:line="240" w:lineRule="auto"/>
        <w:jc w:val="both"/>
        <w:rPr>
          <w:rFonts w:ascii="Sofia Pro Soft Regular" w:hAnsi="Sofia Pro Soft Regular" w:cs="Calibri"/>
          <w:color w:val="000000" w:themeColor="text1"/>
          <w:lang w:val="en-CA"/>
        </w:rPr>
      </w:pPr>
      <w:bookmarkStart w:id="2" w:name="lt_pId011"/>
      <w:r w:rsidRPr="00F62E0F">
        <w:rPr>
          <w:rFonts w:ascii="Sofia Pro Soft Regular" w:hAnsi="Sofia Pro Soft Regular" w:cs="Calibri"/>
          <w:color w:val="000000" w:themeColor="text1"/>
          <w:lang w:val="en-CA"/>
        </w:rPr>
        <w:t>The 10th annual Early Childhood Week has officially begun.</w:t>
      </w:r>
      <w:bookmarkEnd w:id="2"/>
      <w:r w:rsidRPr="00F62E0F">
        <w:rPr>
          <w:rFonts w:ascii="Sofia Pro Soft Regular" w:hAnsi="Sofia Pro Soft Regular" w:cs="Calibri"/>
          <w:color w:val="000000" w:themeColor="text1"/>
          <w:lang w:val="en-CA"/>
        </w:rPr>
        <w:t xml:space="preserve"> </w:t>
      </w:r>
      <w:r w:rsidR="0070635A">
        <w:rPr>
          <w:rFonts w:ascii="Sofia Pro Soft Regular" w:hAnsi="Sofia Pro Soft Regular" w:cs="Calibri"/>
          <w:color w:val="000000" w:themeColor="text1"/>
          <w:lang w:val="en-CA"/>
        </w:rPr>
        <w:t>This is a golden</w:t>
      </w:r>
      <w:r w:rsidRPr="00F62E0F">
        <w:rPr>
          <w:rFonts w:ascii="Sofia Pro Soft Regular" w:hAnsi="Sofia Pro Soft Regular" w:cs="Calibri"/>
          <w:color w:val="000000" w:themeColor="text1"/>
          <w:lang w:val="en-CA"/>
        </w:rPr>
        <w:t xml:space="preserve"> opportunity to stop for a moment, turn the spotlight on early childhood development in Quebec and think about what we can do, together, to help young children realize their full potential.   </w:t>
      </w:r>
    </w:p>
    <w:p w14:paraId="188F5EEA" w14:textId="77777777" w:rsidR="000D190B" w:rsidRPr="00F62E0F" w:rsidRDefault="000D190B" w:rsidP="000D190B">
      <w:pPr>
        <w:pStyle w:val="Paragraphedeliste"/>
        <w:spacing w:after="200" w:line="240" w:lineRule="auto"/>
        <w:ind w:left="0"/>
        <w:jc w:val="both"/>
        <w:rPr>
          <w:rFonts w:ascii="Sofia Pro Soft Regular" w:hAnsi="Sofia Pro Soft Regular" w:cs="Calibri"/>
          <w:color w:val="000000" w:themeColor="text1"/>
          <w:lang w:val="en-CA"/>
        </w:rPr>
      </w:pPr>
    </w:p>
    <w:p w14:paraId="4F38EF81" w14:textId="1BC29B0A" w:rsidR="00932275" w:rsidRPr="00F62E0F" w:rsidRDefault="00AB08FC" w:rsidP="00B276DE">
      <w:pPr>
        <w:pStyle w:val="Paragraphedeliste"/>
        <w:numPr>
          <w:ilvl w:val="0"/>
          <w:numId w:val="12"/>
        </w:numPr>
        <w:spacing w:after="200" w:line="240" w:lineRule="auto"/>
        <w:jc w:val="both"/>
        <w:rPr>
          <w:rFonts w:ascii="Sofia Pro Soft Regular" w:hAnsi="Sofia Pro Soft Regular" w:cs="Calibri"/>
          <w:color w:val="000000" w:themeColor="text1"/>
          <w:lang w:val="en-CA"/>
        </w:rPr>
      </w:pPr>
      <w:r w:rsidRPr="00F62E0F">
        <w:rPr>
          <w:rFonts w:ascii="Sofia Pro Soft Regular" w:hAnsi="Sofia Pro Soft Regular" w:cs="Calibri"/>
          <w:color w:val="000000" w:themeColor="text1"/>
          <w:lang w:val="en-CA"/>
        </w:rPr>
        <w:t xml:space="preserve">Currently, there are </w:t>
      </w:r>
      <w:r w:rsidRPr="0070635A">
        <w:rPr>
          <w:rFonts w:ascii="Sofia Pro Soft Regular" w:hAnsi="Sofia Pro Soft Regular" w:cs="Calibri"/>
          <w:color w:val="000000" w:themeColor="text1"/>
          <w:highlight w:val="cyan"/>
          <w:lang w:val="en-CA"/>
        </w:rPr>
        <w:t>[number of children five and under in your region – see list below]</w:t>
      </w:r>
      <w:r w:rsidR="0070635A">
        <w:rPr>
          <w:rFonts w:ascii="Sofia Pro Soft Regular" w:hAnsi="Sofia Pro Soft Regular" w:cs="Calibri"/>
          <w:color w:val="000000" w:themeColor="text1"/>
          <w:lang w:val="en-CA"/>
        </w:rPr>
        <w:t xml:space="preserve"> </w:t>
      </w:r>
      <w:r w:rsidRPr="00F62E0F">
        <w:rPr>
          <w:rFonts w:ascii="Sofia Pro Soft Regular" w:hAnsi="Sofia Pro Soft Regular" w:cs="Calibri"/>
          <w:color w:val="000000" w:themeColor="text1"/>
          <w:lang w:val="en-CA"/>
        </w:rPr>
        <w:t xml:space="preserve">children aged five and under in </w:t>
      </w:r>
      <w:r w:rsidRPr="0070635A">
        <w:rPr>
          <w:rFonts w:ascii="Sofia Pro Soft Regular" w:hAnsi="Sofia Pro Soft Regular" w:cs="Calibri"/>
          <w:color w:val="000000" w:themeColor="text1"/>
          <w:highlight w:val="cyan"/>
          <w:lang w:val="en-CA"/>
        </w:rPr>
        <w:t>[name of your region]</w:t>
      </w:r>
      <w:r w:rsidRPr="00F62E0F">
        <w:rPr>
          <w:rFonts w:ascii="Sofia Pro Soft Regular" w:hAnsi="Sofia Pro Soft Regular" w:cs="Calibri"/>
          <w:color w:val="000000" w:themeColor="text1"/>
          <w:lang w:val="en-CA"/>
        </w:rPr>
        <w:t>. They are our future. Sadly, too many of them lack access to the opportunities they need to grow up to become their best selves.</w:t>
      </w:r>
    </w:p>
    <w:p w14:paraId="5649000E" w14:textId="77777777" w:rsidR="00932275" w:rsidRPr="00F62E0F" w:rsidRDefault="00932275" w:rsidP="00932275">
      <w:pPr>
        <w:pStyle w:val="Paragraphedeliste"/>
        <w:rPr>
          <w:rFonts w:ascii="Sofia Pro Soft Regular" w:hAnsi="Sofia Pro Soft Regular" w:cs="Calibri"/>
          <w:color w:val="000000" w:themeColor="text1"/>
          <w:lang w:val="en-CA"/>
        </w:rPr>
      </w:pPr>
    </w:p>
    <w:p w14:paraId="4993EAE8" w14:textId="16DA866F" w:rsidR="00932275" w:rsidRPr="00F62E0F" w:rsidRDefault="00AB08FC" w:rsidP="002D71DF">
      <w:pPr>
        <w:pStyle w:val="Paragraphedeliste"/>
        <w:numPr>
          <w:ilvl w:val="0"/>
          <w:numId w:val="12"/>
        </w:numPr>
        <w:jc w:val="both"/>
        <w:rPr>
          <w:rFonts w:ascii="Sofia Pro Soft Regular" w:hAnsi="Sofia Pro Soft Regular" w:cs="Calibri"/>
          <w:color w:val="000000" w:themeColor="text1"/>
          <w:lang w:val="en-CA"/>
        </w:rPr>
      </w:pPr>
      <w:bookmarkStart w:id="3" w:name="lt_pId015"/>
      <w:r w:rsidRPr="00F62E0F">
        <w:rPr>
          <w:rFonts w:ascii="Sofia Pro Soft Regular" w:hAnsi="Sofia Pro Soft Regular" w:cs="Calibri"/>
          <w:color w:val="000000" w:themeColor="text1"/>
          <w:lang w:val="en-CA"/>
        </w:rPr>
        <w:t xml:space="preserve">The theme for this year’s event is </w:t>
      </w:r>
      <w:r w:rsidRPr="00F62E0F">
        <w:rPr>
          <w:rFonts w:ascii="Sofia Pro Soft Regular" w:hAnsi="Sofia Pro Soft Regular" w:cs="Calibri"/>
          <w:b/>
          <w:bCs/>
          <w:color w:val="000000" w:themeColor="text1"/>
          <w:lang w:val="en-CA"/>
        </w:rPr>
        <w:t>10 years of upward momentum, and the journey is only beginning!</w:t>
      </w:r>
      <w:r w:rsidRPr="00F62E0F">
        <w:rPr>
          <w:sz w:val="24"/>
          <w:szCs w:val="24"/>
          <w:lang w:val="en-CA"/>
        </w:rPr>
        <w:t xml:space="preserve"> </w:t>
      </w:r>
      <w:r w:rsidRPr="00F62E0F">
        <w:rPr>
          <w:rFonts w:ascii="Sofia Pro Soft Regular" w:hAnsi="Sofia Pro Soft Regular" w:cs="Calibri"/>
          <w:b/>
          <w:bCs/>
          <w:color w:val="000000" w:themeColor="text1"/>
          <w:lang w:val="en-CA"/>
        </w:rPr>
        <w:t>Together, let’s empower every child to reach their highest potential.</w:t>
      </w:r>
      <w:bookmarkEnd w:id="3"/>
      <w:r w:rsidRPr="00F62E0F">
        <w:rPr>
          <w:rFonts w:ascii="Sofia Pro Soft Regular" w:hAnsi="Sofia Pro Soft Regular" w:cs="Calibri"/>
          <w:color w:val="000000" w:themeColor="text1"/>
          <w:lang w:val="en-CA"/>
        </w:rPr>
        <w:t xml:space="preserve"> </w:t>
      </w:r>
      <w:bookmarkStart w:id="4" w:name="lt_pId017"/>
      <w:r w:rsidR="005F3B66" w:rsidRPr="00F62E0F">
        <w:rPr>
          <w:rFonts w:ascii="Sofia Pro Soft Regular" w:hAnsi="Sofia Pro Soft Regular" w:cs="Calibri"/>
          <w:color w:val="000000" w:themeColor="text1"/>
          <w:lang w:val="en-CA"/>
        </w:rPr>
        <w:t xml:space="preserve">It is a milestone worth celebrating, but it is also one that should get us all thinking as we look back on 10 years of mobilizing early childhood development stakeholders across Quebec and chart a way forward. </w:t>
      </w:r>
      <w:bookmarkEnd w:id="4"/>
    </w:p>
    <w:p w14:paraId="4AA7AD9B" w14:textId="77777777" w:rsidR="00932275" w:rsidRPr="00F62E0F" w:rsidRDefault="00932275" w:rsidP="00932275">
      <w:pPr>
        <w:pStyle w:val="Paragraphedeliste"/>
        <w:rPr>
          <w:rFonts w:ascii="Sofia Pro Soft Regular" w:hAnsi="Sofia Pro Soft Regular" w:cs="Calibri"/>
          <w:color w:val="000000" w:themeColor="text1"/>
          <w:sz w:val="24"/>
          <w:szCs w:val="24"/>
          <w:lang w:val="en-CA"/>
        </w:rPr>
      </w:pPr>
    </w:p>
    <w:p w14:paraId="1DBBFFA8" w14:textId="6D95193F" w:rsidR="00932275" w:rsidRPr="00F62E0F" w:rsidRDefault="005F3B66" w:rsidP="00932275">
      <w:pPr>
        <w:pStyle w:val="Paragraphedeliste"/>
        <w:numPr>
          <w:ilvl w:val="1"/>
          <w:numId w:val="12"/>
        </w:numPr>
        <w:spacing w:after="200" w:line="240" w:lineRule="auto"/>
        <w:jc w:val="both"/>
        <w:rPr>
          <w:rFonts w:ascii="Sofia Pro Soft Regular" w:hAnsi="Sofia Pro Soft Regular" w:cs="Calibri"/>
          <w:i/>
          <w:iCs/>
          <w:color w:val="000000" w:themeColor="text1"/>
          <w:highlight w:val="cyan"/>
          <w:lang w:val="en-CA"/>
        </w:rPr>
      </w:pPr>
      <w:bookmarkStart w:id="5" w:name="lt_pId019"/>
      <w:r w:rsidRPr="00F62E0F">
        <w:rPr>
          <w:rFonts w:ascii="Sofia Pro Soft Regular" w:hAnsi="Sofia Pro Soft Regular" w:cs="Arial"/>
          <w:i/>
          <w:iCs/>
          <w:highlight w:val="cyan"/>
          <w:lang w:val="en-CA"/>
        </w:rPr>
        <w:t xml:space="preserve">[Describe the progress made </w:t>
      </w:r>
      <w:proofErr w:type="gramStart"/>
      <w:r w:rsidR="0070635A">
        <w:rPr>
          <w:rFonts w:ascii="Sofia Pro Soft Regular" w:hAnsi="Sofia Pro Soft Regular" w:cs="Arial"/>
          <w:i/>
          <w:iCs/>
          <w:highlight w:val="cyan"/>
          <w:lang w:val="en-CA"/>
        </w:rPr>
        <w:t>with regard to</w:t>
      </w:r>
      <w:proofErr w:type="gramEnd"/>
      <w:r w:rsidR="0070635A">
        <w:rPr>
          <w:rFonts w:ascii="Sofia Pro Soft Regular" w:hAnsi="Sofia Pro Soft Regular" w:cs="Arial"/>
          <w:i/>
          <w:iCs/>
          <w:highlight w:val="cyan"/>
          <w:lang w:val="en-CA"/>
        </w:rPr>
        <w:t xml:space="preserve"> early childhood development </w:t>
      </w:r>
      <w:r w:rsidRPr="00F62E0F">
        <w:rPr>
          <w:rFonts w:ascii="Sofia Pro Soft Regular" w:hAnsi="Sofia Pro Soft Regular" w:cs="Arial"/>
          <w:i/>
          <w:iCs/>
          <w:highlight w:val="cyan"/>
          <w:lang w:val="en-CA"/>
        </w:rPr>
        <w:t xml:space="preserve">and the challenges </w:t>
      </w:r>
      <w:r w:rsidR="0070635A">
        <w:rPr>
          <w:rFonts w:ascii="Sofia Pro Soft Regular" w:hAnsi="Sofia Pro Soft Regular" w:cs="Arial"/>
          <w:i/>
          <w:iCs/>
          <w:highlight w:val="cyan"/>
          <w:lang w:val="en-CA"/>
        </w:rPr>
        <w:t>overcome</w:t>
      </w:r>
      <w:r w:rsidRPr="00F62E0F">
        <w:rPr>
          <w:rFonts w:ascii="Sofia Pro Soft Regular" w:hAnsi="Sofia Pro Soft Regular" w:cs="Arial"/>
          <w:i/>
          <w:iCs/>
          <w:highlight w:val="cyan"/>
          <w:lang w:val="en-CA"/>
        </w:rPr>
        <w:t xml:space="preserve"> in your community</w:t>
      </w:r>
      <w:r w:rsidRPr="00F62E0F">
        <w:rPr>
          <w:rFonts w:ascii="Sofia Pro Soft Regular" w:hAnsi="Sofia Pro Soft Regular" w:cs="Calibri"/>
          <w:i/>
          <w:iCs/>
          <w:color w:val="000000" w:themeColor="text1"/>
          <w:highlight w:val="cyan"/>
          <w:lang w:val="en-CA"/>
        </w:rPr>
        <w:t xml:space="preserve"> over the past 10 years.] </w:t>
      </w:r>
      <w:bookmarkEnd w:id="5"/>
    </w:p>
    <w:p w14:paraId="504B9C88" w14:textId="5182A356" w:rsidR="00932275" w:rsidRPr="00F62E0F" w:rsidRDefault="005F3B66" w:rsidP="00932275">
      <w:pPr>
        <w:pStyle w:val="Paragraphedeliste"/>
        <w:numPr>
          <w:ilvl w:val="1"/>
          <w:numId w:val="12"/>
        </w:numPr>
        <w:spacing w:after="200" w:line="240" w:lineRule="auto"/>
        <w:jc w:val="both"/>
        <w:rPr>
          <w:rFonts w:ascii="Sofia Pro Soft Regular" w:hAnsi="Sofia Pro Soft Regular" w:cs="Calibri"/>
          <w:i/>
          <w:iCs/>
          <w:color w:val="000000" w:themeColor="text1"/>
          <w:highlight w:val="cyan"/>
          <w:lang w:val="en-CA"/>
        </w:rPr>
      </w:pPr>
      <w:bookmarkStart w:id="6" w:name="lt_pId020"/>
      <w:r w:rsidRPr="00F62E0F">
        <w:rPr>
          <w:rFonts w:ascii="Sofia Pro Soft Regular" w:hAnsi="Sofia Pro Soft Regular" w:cs="Calibri"/>
          <w:i/>
          <w:iCs/>
          <w:color w:val="000000" w:themeColor="text1"/>
          <w:highlight w:val="cyan"/>
          <w:lang w:val="en-CA"/>
        </w:rPr>
        <w:t xml:space="preserve">[Turning to the future, </w:t>
      </w:r>
      <w:r w:rsidRPr="00F62E0F">
        <w:rPr>
          <w:rFonts w:ascii="Sofia Pro Soft Regular" w:hAnsi="Sofia Pro Soft Regular" w:cs="Arial"/>
          <w:i/>
          <w:iCs/>
          <w:highlight w:val="cyan"/>
          <w:lang w:val="en-CA"/>
        </w:rPr>
        <w:t>describe any specific plans or initiatives in the works, anticipated outcomes and what you hope to achieve on behalf of young children</w:t>
      </w:r>
      <w:bookmarkEnd w:id="6"/>
      <w:r w:rsidRPr="00F62E0F">
        <w:rPr>
          <w:rFonts w:ascii="Sofia Pro Soft Regular" w:hAnsi="Sofia Pro Soft Regular" w:cs="Arial"/>
          <w:i/>
          <w:iCs/>
          <w:highlight w:val="cyan"/>
          <w:lang w:val="en-CA"/>
        </w:rPr>
        <w:t>.]</w:t>
      </w:r>
    </w:p>
    <w:p w14:paraId="7FC0F8B3" w14:textId="77777777" w:rsidR="00932275" w:rsidRPr="00F62E0F" w:rsidRDefault="00932275" w:rsidP="00932275">
      <w:pPr>
        <w:pBdr>
          <w:top w:val="nil"/>
          <w:left w:val="nil"/>
          <w:bottom w:val="nil"/>
          <w:right w:val="nil"/>
          <w:between w:val="nil"/>
        </w:pBdr>
        <w:jc w:val="both"/>
        <w:rPr>
          <w:rFonts w:ascii="Sofia Pro Soft Regular" w:hAnsi="Sofia Pro Soft Regular" w:cstheme="majorHAnsi"/>
          <w:b/>
          <w:color w:val="000000" w:themeColor="text1"/>
          <w:lang w:val="en-CA"/>
        </w:rPr>
      </w:pPr>
    </w:p>
    <w:p w14:paraId="2911EF6D" w14:textId="32514B1A" w:rsidR="002D71DF" w:rsidRPr="00F62E0F" w:rsidRDefault="005F3B66" w:rsidP="002D71DF">
      <w:pPr>
        <w:pStyle w:val="Paragraphedeliste"/>
        <w:numPr>
          <w:ilvl w:val="0"/>
          <w:numId w:val="12"/>
        </w:numPr>
        <w:jc w:val="both"/>
        <w:rPr>
          <w:rFonts w:ascii="Sofia Pro Soft Regular" w:eastAsia="Calibri" w:hAnsi="Sofia Pro Soft Regular" w:cs="Calibri"/>
          <w:bCs/>
          <w:lang w:val="en-CA" w:eastAsia="fr-CA"/>
        </w:rPr>
      </w:pPr>
      <w:bookmarkStart w:id="7" w:name="lt_pId026"/>
      <w:r w:rsidRPr="00F62E0F">
        <w:rPr>
          <w:rFonts w:ascii="Sofia Pro Soft Regular" w:hAnsi="Sofia Pro Soft Regular" w:cstheme="majorHAnsi"/>
          <w:color w:val="000000" w:themeColor="text1"/>
          <w:lang w:val="en-CA"/>
        </w:rPr>
        <w:t xml:space="preserve">Early childhood experiences have a decisive impact on development. Any actions undertaken during this period will help establish the solid foundations that will guide them in adulthood. Parents play a critical role in this, but they are not alone. As </w:t>
      </w:r>
      <w:r w:rsidRPr="00F62E0F">
        <w:rPr>
          <w:rFonts w:ascii="Sofia Pro Soft Regular" w:hAnsi="Sofia Pro Soft Regular" w:cstheme="majorHAnsi"/>
          <w:b/>
          <w:bCs/>
          <w:color w:val="000000" w:themeColor="text1"/>
          <w:lang w:val="en-CA"/>
        </w:rPr>
        <w:t>early childhood professionals and citizens</w:t>
      </w:r>
      <w:r w:rsidRPr="00F62E0F">
        <w:rPr>
          <w:rFonts w:ascii="Sofia Pro Soft Regular" w:hAnsi="Sofia Pro Soft Regular" w:cstheme="majorHAnsi"/>
          <w:color w:val="000000" w:themeColor="text1"/>
          <w:lang w:val="en-CA"/>
        </w:rPr>
        <w:t xml:space="preserve">, we must </w:t>
      </w:r>
      <w:r w:rsidRPr="00F62E0F">
        <w:rPr>
          <w:rFonts w:ascii="Sofia Pro Soft Regular" w:hAnsi="Sofia Pro Soft Regular" w:cstheme="majorHAnsi"/>
          <w:color w:val="000000" w:themeColor="text1"/>
          <w:lang w:val="en-CA"/>
        </w:rPr>
        <w:lastRenderedPageBreak/>
        <w:t xml:space="preserve">continue to advocate for this cause. Additionally, </w:t>
      </w:r>
      <w:r w:rsidRPr="00F62E0F">
        <w:rPr>
          <w:rFonts w:ascii="Sofia Pro Soft Regular" w:hAnsi="Sofia Pro Soft Regular" w:cstheme="majorHAnsi"/>
          <w:b/>
          <w:bCs/>
          <w:color w:val="000000" w:themeColor="text1"/>
          <w:lang w:val="en-CA"/>
        </w:rPr>
        <w:t>our governments and institutions</w:t>
      </w:r>
      <w:r w:rsidRPr="00F62E0F">
        <w:rPr>
          <w:rFonts w:ascii="Sofia Pro Soft Regular" w:hAnsi="Sofia Pro Soft Regular" w:cstheme="majorHAnsi"/>
          <w:color w:val="000000" w:themeColor="text1"/>
          <w:lang w:val="en-CA"/>
        </w:rPr>
        <w:t xml:space="preserve"> must invest in a better future by prioritizing early childhood in their decision-making. To ensure equality of opportunities for our youngest children, our leaders must develop comprehensive public policies that will lead to the implementation of a full range of services for them and their families, from pregnancy onward.</w:t>
      </w:r>
      <w:bookmarkEnd w:id="7"/>
      <w:r w:rsidRPr="00F62E0F">
        <w:rPr>
          <w:rFonts w:ascii="Sofia Pro Soft Regular" w:eastAsia="Calibri" w:hAnsi="Sofia Pro Soft Regular" w:cs="Calibri"/>
          <w:bCs/>
          <w:lang w:val="en-CA" w:eastAsia="fr-CA"/>
        </w:rPr>
        <w:t xml:space="preserve"> </w:t>
      </w:r>
    </w:p>
    <w:p w14:paraId="301B00F0" w14:textId="77777777" w:rsidR="002D71DF" w:rsidRPr="00F62E0F" w:rsidRDefault="002D71DF" w:rsidP="002D71DF">
      <w:pPr>
        <w:pBdr>
          <w:top w:val="nil"/>
          <w:left w:val="nil"/>
          <w:bottom w:val="nil"/>
          <w:right w:val="nil"/>
          <w:between w:val="nil"/>
        </w:pBdr>
        <w:jc w:val="both"/>
        <w:rPr>
          <w:rFonts w:ascii="Sofia Pro Soft Regular" w:hAnsi="Sofia Pro Soft Regular" w:cstheme="majorHAnsi"/>
          <w:bCs/>
          <w:color w:val="000000" w:themeColor="text1"/>
          <w:lang w:val="en-CA"/>
        </w:rPr>
      </w:pPr>
    </w:p>
    <w:p w14:paraId="16FFD6F3" w14:textId="46D8B291" w:rsidR="00263E10" w:rsidRPr="00F62E0F" w:rsidRDefault="005F3B66" w:rsidP="00263E10">
      <w:pPr>
        <w:pStyle w:val="Paragraphedeliste"/>
        <w:numPr>
          <w:ilvl w:val="0"/>
          <w:numId w:val="12"/>
        </w:numPr>
        <w:pBdr>
          <w:top w:val="nil"/>
          <w:left w:val="nil"/>
          <w:bottom w:val="nil"/>
          <w:right w:val="nil"/>
          <w:between w:val="nil"/>
        </w:pBdr>
        <w:jc w:val="both"/>
        <w:rPr>
          <w:rFonts w:ascii="Sofia Pro Soft Regular" w:hAnsi="Sofia Pro Soft Regular" w:cstheme="majorHAnsi"/>
          <w:bCs/>
          <w:color w:val="000000" w:themeColor="text1"/>
          <w:lang w:val="en-CA"/>
        </w:rPr>
      </w:pPr>
      <w:bookmarkStart w:id="8" w:name="lt_pId027"/>
      <w:r w:rsidRPr="00F62E0F">
        <w:rPr>
          <w:rFonts w:ascii="Sofia Pro Soft Regular" w:hAnsi="Sofia Pro Soft Regular" w:cstheme="majorHAnsi"/>
          <w:bCs/>
          <w:color w:val="000000" w:themeColor="text1"/>
          <w:lang w:val="en-CA"/>
        </w:rPr>
        <w:t>The following top the list of priorities aimed at making sure efforts to improve children’s well-being are invested wisely:</w:t>
      </w:r>
      <w:bookmarkEnd w:id="8"/>
    </w:p>
    <w:p w14:paraId="5115E392" w14:textId="77777777" w:rsidR="005F3B66" w:rsidRPr="00F62E0F" w:rsidRDefault="005F3B66" w:rsidP="005F3B66">
      <w:pPr>
        <w:pStyle w:val="Paragraphedeliste"/>
        <w:numPr>
          <w:ilvl w:val="0"/>
          <w:numId w:val="23"/>
        </w:numPr>
        <w:spacing w:line="256" w:lineRule="auto"/>
        <w:jc w:val="both"/>
        <w:rPr>
          <w:rFonts w:asciiTheme="majorHAnsi" w:hAnsiTheme="majorHAnsi" w:cstheme="majorHAnsi"/>
          <w:bCs/>
          <w:color w:val="000000" w:themeColor="text1"/>
          <w:sz w:val="24"/>
          <w:szCs w:val="24"/>
          <w:lang w:val="en-CA"/>
        </w:rPr>
      </w:pPr>
      <w:r w:rsidRPr="0070635A">
        <w:rPr>
          <w:rFonts w:ascii="Sofia Pro Soft Regular" w:hAnsi="Sofia Pro Soft Regular" w:cstheme="majorHAnsi"/>
          <w:b/>
          <w:bCs/>
          <w:color w:val="000000" w:themeColor="text1"/>
          <w:lang w:val="en-CA"/>
        </w:rPr>
        <w:t>Ensure an adequate standard of living:</w:t>
      </w:r>
      <w:r w:rsidRPr="00F62E0F">
        <w:rPr>
          <w:rFonts w:asciiTheme="majorHAnsi" w:hAnsiTheme="majorHAnsi" w:cstheme="majorHAnsi"/>
          <w:color w:val="000000" w:themeColor="text1"/>
          <w:sz w:val="24"/>
          <w:szCs w:val="24"/>
          <w:lang w:val="en-CA"/>
        </w:rPr>
        <w:t xml:space="preserve"> </w:t>
      </w:r>
      <w:r w:rsidRPr="0070635A">
        <w:rPr>
          <w:rFonts w:ascii="Sofia Pro Soft Regular" w:hAnsi="Sofia Pro Soft Regular" w:cstheme="majorHAnsi"/>
          <w:color w:val="000000" w:themeColor="text1"/>
          <w:lang w:val="en-CA"/>
        </w:rPr>
        <w:t>Provide access to affordable housing, healthy food in sufficient supply and a balance between family, work and studies, achieved through financial support proportionate to families’ needs.</w:t>
      </w:r>
    </w:p>
    <w:p w14:paraId="4FC826A3" w14:textId="77777777" w:rsidR="005F3B66" w:rsidRPr="00F62E0F" w:rsidRDefault="005F3B66" w:rsidP="005F3B66">
      <w:pPr>
        <w:pStyle w:val="Paragraphedeliste"/>
        <w:numPr>
          <w:ilvl w:val="0"/>
          <w:numId w:val="23"/>
        </w:numPr>
        <w:tabs>
          <w:tab w:val="left" w:pos="1840"/>
        </w:tabs>
        <w:spacing w:after="0" w:line="276" w:lineRule="auto"/>
        <w:jc w:val="both"/>
        <w:rPr>
          <w:rFonts w:asciiTheme="majorHAnsi" w:hAnsiTheme="majorHAnsi" w:cstheme="majorHAnsi"/>
          <w:color w:val="000000" w:themeColor="text1"/>
          <w:sz w:val="24"/>
          <w:szCs w:val="24"/>
          <w:lang w:val="en-CA"/>
        </w:rPr>
      </w:pPr>
      <w:r w:rsidRPr="0070635A">
        <w:rPr>
          <w:rFonts w:ascii="Sofia Pro Soft Regular" w:hAnsi="Sofia Pro Soft Regular" w:cstheme="majorHAnsi"/>
          <w:b/>
          <w:bCs/>
          <w:color w:val="000000" w:themeColor="text1"/>
          <w:lang w:val="en-CA"/>
        </w:rPr>
        <w:t>Work together:</w:t>
      </w:r>
      <w:r w:rsidRPr="00F62E0F">
        <w:rPr>
          <w:rFonts w:asciiTheme="majorHAnsi" w:hAnsiTheme="majorHAnsi" w:cstheme="majorHAnsi"/>
          <w:color w:val="000000" w:themeColor="text1"/>
          <w:sz w:val="24"/>
          <w:szCs w:val="24"/>
          <w:lang w:val="en-CA"/>
        </w:rPr>
        <w:t xml:space="preserve"> </w:t>
      </w:r>
      <w:r w:rsidRPr="0070635A">
        <w:rPr>
          <w:rFonts w:ascii="Sofia Pro Soft Regular" w:hAnsi="Sofia Pro Soft Regular" w:cstheme="majorHAnsi"/>
          <w:color w:val="000000" w:themeColor="text1"/>
          <w:lang w:val="en-CA"/>
        </w:rPr>
        <w:t xml:space="preserve">Break down silos by building bridges between the various stakeholders and aligning our advocacy efforts with those of </w:t>
      </w:r>
      <w:proofErr w:type="gramStart"/>
      <w:r w:rsidRPr="0070635A">
        <w:rPr>
          <w:rFonts w:ascii="Sofia Pro Soft Regular" w:hAnsi="Sofia Pro Soft Regular" w:cstheme="majorHAnsi"/>
          <w:color w:val="000000" w:themeColor="text1"/>
          <w:lang w:val="en-CA"/>
        </w:rPr>
        <w:t>policy-makers</w:t>
      </w:r>
      <w:proofErr w:type="gramEnd"/>
      <w:r w:rsidRPr="0070635A">
        <w:rPr>
          <w:rFonts w:ascii="Sofia Pro Soft Regular" w:hAnsi="Sofia Pro Soft Regular" w:cstheme="majorHAnsi"/>
          <w:color w:val="000000" w:themeColor="text1"/>
          <w:lang w:val="en-CA"/>
        </w:rPr>
        <w:t>.</w:t>
      </w:r>
    </w:p>
    <w:p w14:paraId="4C7F29CF" w14:textId="77777777" w:rsidR="005F3B66" w:rsidRPr="00F62E0F" w:rsidRDefault="005F3B66" w:rsidP="005F3B66">
      <w:pPr>
        <w:pStyle w:val="Paragraphedeliste"/>
        <w:numPr>
          <w:ilvl w:val="0"/>
          <w:numId w:val="23"/>
        </w:numPr>
        <w:tabs>
          <w:tab w:val="left" w:pos="1840"/>
        </w:tabs>
        <w:spacing w:after="0" w:line="276" w:lineRule="auto"/>
        <w:jc w:val="both"/>
        <w:rPr>
          <w:rFonts w:asciiTheme="majorHAnsi" w:hAnsiTheme="majorHAnsi" w:cstheme="majorHAnsi"/>
          <w:color w:val="000000" w:themeColor="text1"/>
          <w:sz w:val="24"/>
          <w:szCs w:val="24"/>
          <w:lang w:val="en-CA"/>
        </w:rPr>
      </w:pPr>
      <w:proofErr w:type="gramStart"/>
      <w:r w:rsidRPr="0070635A">
        <w:rPr>
          <w:rFonts w:ascii="Sofia Pro Soft Regular" w:hAnsi="Sofia Pro Soft Regular" w:cstheme="majorHAnsi"/>
          <w:b/>
          <w:bCs/>
          <w:color w:val="000000" w:themeColor="text1"/>
          <w:lang w:val="en-CA"/>
        </w:rPr>
        <w:t>Take action</w:t>
      </w:r>
      <w:proofErr w:type="gramEnd"/>
      <w:r w:rsidRPr="0070635A">
        <w:rPr>
          <w:rFonts w:ascii="Sofia Pro Soft Regular" w:hAnsi="Sofia Pro Soft Regular" w:cstheme="majorHAnsi"/>
          <w:b/>
          <w:bCs/>
          <w:color w:val="000000" w:themeColor="text1"/>
          <w:lang w:val="en-CA"/>
        </w:rPr>
        <w:t xml:space="preserve"> as early as possible:</w:t>
      </w:r>
      <w:r w:rsidRPr="00F62E0F">
        <w:rPr>
          <w:rFonts w:asciiTheme="majorHAnsi" w:hAnsiTheme="majorHAnsi" w:cstheme="majorHAnsi"/>
          <w:color w:val="000000" w:themeColor="text1"/>
          <w:sz w:val="24"/>
          <w:szCs w:val="24"/>
          <w:lang w:val="en-CA"/>
        </w:rPr>
        <w:t xml:space="preserve"> </w:t>
      </w:r>
      <w:r w:rsidRPr="0070635A">
        <w:rPr>
          <w:rFonts w:ascii="Sofia Pro Soft Regular" w:hAnsi="Sofia Pro Soft Regular" w:cstheme="majorHAnsi"/>
          <w:color w:val="000000" w:themeColor="text1"/>
          <w:lang w:val="en-CA"/>
        </w:rPr>
        <w:t>Safeguard the health, well-being and development of all children, and ensure the best possible conditions and access to support are available to all parents, from pregnancy onward.</w:t>
      </w:r>
    </w:p>
    <w:p w14:paraId="4573C7EF" w14:textId="77777777" w:rsidR="005F3B66" w:rsidRPr="00F62E0F" w:rsidRDefault="005F3B66" w:rsidP="005F3B66">
      <w:pPr>
        <w:pStyle w:val="Paragraphedeliste"/>
        <w:numPr>
          <w:ilvl w:val="0"/>
          <w:numId w:val="23"/>
        </w:numPr>
        <w:tabs>
          <w:tab w:val="left" w:pos="1840"/>
        </w:tabs>
        <w:spacing w:after="0" w:line="276" w:lineRule="auto"/>
        <w:jc w:val="both"/>
        <w:rPr>
          <w:rFonts w:asciiTheme="majorHAnsi" w:hAnsiTheme="majorHAnsi" w:cstheme="majorHAnsi"/>
          <w:color w:val="000000" w:themeColor="text1"/>
          <w:sz w:val="24"/>
          <w:szCs w:val="24"/>
          <w:lang w:val="en-CA"/>
        </w:rPr>
      </w:pPr>
      <w:r w:rsidRPr="0070635A">
        <w:rPr>
          <w:rFonts w:ascii="Sofia Pro Soft Regular" w:hAnsi="Sofia Pro Soft Regular" w:cstheme="majorHAnsi"/>
          <w:b/>
          <w:bCs/>
          <w:color w:val="000000" w:themeColor="text1"/>
          <w:lang w:val="en-CA"/>
        </w:rPr>
        <w:t>Focus on services at the community level:</w:t>
      </w:r>
      <w:r w:rsidRPr="00F62E0F">
        <w:rPr>
          <w:rFonts w:asciiTheme="majorHAnsi" w:hAnsiTheme="majorHAnsi" w:cstheme="majorHAnsi"/>
          <w:color w:val="000000" w:themeColor="text1"/>
          <w:sz w:val="24"/>
          <w:szCs w:val="24"/>
          <w:lang w:val="en-CA"/>
        </w:rPr>
        <w:t xml:space="preserve"> </w:t>
      </w:r>
      <w:r w:rsidRPr="0070635A">
        <w:rPr>
          <w:rFonts w:ascii="Sofia Pro Soft Regular" w:hAnsi="Sofia Pro Soft Regular" w:cstheme="majorHAnsi"/>
          <w:color w:val="000000" w:themeColor="text1"/>
          <w:lang w:val="en-CA"/>
        </w:rPr>
        <w:t>Support locally delivered services and existing community networks so that they can work in an upstream capacity and serve as a catalyst for prevention.</w:t>
      </w:r>
    </w:p>
    <w:p w14:paraId="37024218" w14:textId="77777777" w:rsidR="00263E10" w:rsidRPr="00F62E0F" w:rsidRDefault="00263E10" w:rsidP="0064160D">
      <w:pPr>
        <w:ind w:left="1080"/>
        <w:jc w:val="both"/>
        <w:rPr>
          <w:rFonts w:ascii="Sofia Pro Soft Regular" w:hAnsi="Sofia Pro Soft Regular" w:cs="Calibri"/>
          <w:color w:val="000000" w:themeColor="text1"/>
          <w:lang w:val="en-CA"/>
        </w:rPr>
      </w:pPr>
    </w:p>
    <w:p w14:paraId="484BEA96" w14:textId="77777777" w:rsidR="005F3B66" w:rsidRPr="005F3B66" w:rsidRDefault="005F3B66" w:rsidP="005F3B66">
      <w:pPr>
        <w:pBdr>
          <w:top w:val="nil"/>
          <w:left w:val="nil"/>
          <w:bottom w:val="nil"/>
          <w:right w:val="nil"/>
          <w:between w:val="nil"/>
        </w:pBdr>
        <w:ind w:left="1080"/>
        <w:jc w:val="both"/>
        <w:rPr>
          <w:rFonts w:ascii="Sofia Pro Soft Regular" w:hAnsi="Sofia Pro Soft Regular" w:cs="Calibri"/>
          <w:i/>
          <w:iCs/>
          <w:color w:val="000000" w:themeColor="text1"/>
          <w:sz w:val="22"/>
          <w:szCs w:val="22"/>
          <w:highlight w:val="cyan"/>
          <w:lang w:val="en-CA"/>
        </w:rPr>
      </w:pPr>
      <w:r w:rsidRPr="005F3B66">
        <w:rPr>
          <w:rFonts w:ascii="Sofia Pro Soft Regular" w:hAnsi="Sofia Pro Soft Regular" w:cs="Calibri"/>
          <w:i/>
          <w:iCs/>
          <w:color w:val="000000" w:themeColor="text1"/>
          <w:sz w:val="22"/>
          <w:szCs w:val="22"/>
          <w:highlight w:val="cyan"/>
          <w:lang w:val="en-CA"/>
        </w:rPr>
        <w:t>[Highlight the measures that are particularly relevant to your organization.]</w:t>
      </w:r>
    </w:p>
    <w:p w14:paraId="7AC3D8E7" w14:textId="77777777" w:rsidR="0064160D" w:rsidRPr="00F62E0F" w:rsidRDefault="0064160D" w:rsidP="005F3B66">
      <w:pPr>
        <w:pBdr>
          <w:top w:val="nil"/>
          <w:left w:val="nil"/>
          <w:bottom w:val="nil"/>
          <w:right w:val="nil"/>
          <w:between w:val="nil"/>
        </w:pBdr>
        <w:ind w:left="720"/>
        <w:jc w:val="both"/>
        <w:rPr>
          <w:rFonts w:ascii="Sofia Pro Soft Regular" w:hAnsi="Sofia Pro Soft Regular" w:cs="Calibri"/>
          <w:color w:val="000000" w:themeColor="text1"/>
          <w:highlight w:val="yellow"/>
          <w:lang w:val="en-CA"/>
        </w:rPr>
      </w:pPr>
    </w:p>
    <w:p w14:paraId="46650BEE" w14:textId="0A8E7A4D" w:rsidR="0064160D" w:rsidRPr="00F62E0F" w:rsidRDefault="005F3B66" w:rsidP="00774480">
      <w:pPr>
        <w:jc w:val="both"/>
        <w:rPr>
          <w:rFonts w:ascii="Sofia Pro Soft Regular" w:hAnsi="Sofia Pro Soft Regular" w:cs="Calibri"/>
          <w:bCs/>
          <w:sz w:val="22"/>
          <w:szCs w:val="22"/>
          <w:lang w:val="en-CA"/>
        </w:rPr>
      </w:pPr>
      <w:bookmarkStart w:id="9" w:name="lt_pId035"/>
      <w:r w:rsidRPr="00F62E0F">
        <w:rPr>
          <w:rFonts w:ascii="Sofia Pro Soft Regular" w:hAnsi="Sofia Pro Soft Regular" w:cs="Calibri"/>
          <w:i/>
          <w:iCs/>
          <w:color w:val="000000" w:themeColor="text1"/>
          <w:sz w:val="22"/>
          <w:szCs w:val="22"/>
          <w:highlight w:val="cyan"/>
          <w:lang w:val="en-CA"/>
        </w:rPr>
        <w:t xml:space="preserve">[Call to action – Conclude with a compelling call to action. What do you want readers to take away from your letter? </w:t>
      </w:r>
      <w:r w:rsidR="0070635A">
        <w:rPr>
          <w:rFonts w:ascii="Sofia Pro Soft Regular" w:hAnsi="Sofia Pro Soft Regular" w:cs="Calibri"/>
          <w:i/>
          <w:color w:val="000000" w:themeColor="text1"/>
          <w:sz w:val="22"/>
          <w:szCs w:val="22"/>
          <w:highlight w:val="cyan"/>
          <w:lang w:val="en-CA"/>
        </w:rPr>
        <w:t>For example</w:t>
      </w:r>
      <w:r w:rsidRPr="00F62E0F">
        <w:rPr>
          <w:rFonts w:ascii="Sofia Pro Soft Regular" w:hAnsi="Sofia Pro Soft Regular" w:cs="Sofia Pro Soft Regular"/>
          <w:i/>
          <w:color w:val="000000" w:themeColor="text1"/>
          <w:sz w:val="22"/>
          <w:szCs w:val="22"/>
          <w:highlight w:val="cyan"/>
          <w:lang w:val="en-CA"/>
        </w:rPr>
        <w:t xml:space="preserve">: </w:t>
      </w:r>
      <w:r w:rsidR="0070635A">
        <w:rPr>
          <w:rFonts w:ascii="Sofia Pro Soft Regular" w:hAnsi="Sofia Pro Soft Regular" w:cs="Sofia Pro Soft Regular"/>
          <w:i/>
          <w:color w:val="000000" w:themeColor="text1"/>
          <w:sz w:val="22"/>
          <w:szCs w:val="22"/>
          <w:highlight w:val="cyan"/>
          <w:lang w:val="en-CA"/>
        </w:rPr>
        <w:t>“</w:t>
      </w:r>
      <w:r w:rsidRPr="00F62E0F">
        <w:rPr>
          <w:rFonts w:ascii="Sofia Pro Soft Regular" w:hAnsi="Sofia Pro Soft Regular" w:cs="Calibri"/>
          <w:i/>
          <w:iCs/>
          <w:color w:val="000000" w:themeColor="text1"/>
          <w:sz w:val="22"/>
          <w:szCs w:val="22"/>
          <w:highlight w:val="cyan"/>
          <w:lang w:val="en-CA"/>
        </w:rPr>
        <w:t>Together, let’s work to make a difference for children right from the start. Remember, the toddlers of today are the adults of tomorrow</w:t>
      </w:r>
      <w:r w:rsidR="00774480" w:rsidRPr="00F62E0F">
        <w:rPr>
          <w:rFonts w:ascii="Sofia Pro Soft Regular" w:hAnsi="Sofia Pro Soft Regular" w:cs="Calibri"/>
          <w:i/>
          <w:color w:val="000000" w:themeColor="text1"/>
          <w:sz w:val="22"/>
          <w:szCs w:val="22"/>
          <w:highlight w:val="cyan"/>
          <w:lang w:val="en-CA"/>
        </w:rPr>
        <w:t>.</w:t>
      </w:r>
      <w:bookmarkEnd w:id="9"/>
      <w:r w:rsidR="00774480" w:rsidRPr="00F62E0F">
        <w:rPr>
          <w:rFonts w:ascii="Sofia Pro Soft Regular" w:hAnsi="Sofia Pro Soft Regular" w:cs="Calibri"/>
          <w:i/>
          <w:color w:val="000000" w:themeColor="text1"/>
          <w:sz w:val="22"/>
          <w:szCs w:val="22"/>
          <w:highlight w:val="cyan"/>
          <w:lang w:val="en-CA"/>
        </w:rPr>
        <w:t xml:space="preserve"> </w:t>
      </w:r>
      <w:bookmarkStart w:id="10" w:name="lt_pId036"/>
      <w:r w:rsidRPr="00F62E0F">
        <w:rPr>
          <w:rFonts w:ascii="Sofia Pro Soft Regular" w:hAnsi="Sofia Pro Soft Regular" w:cs="Calibri"/>
          <w:i/>
          <w:color w:val="000000" w:themeColor="text1"/>
          <w:sz w:val="22"/>
          <w:szCs w:val="22"/>
          <w:highlight w:val="cyan"/>
          <w:lang w:val="en-CA"/>
        </w:rPr>
        <w:t>Together, let’s empower every child to reach their highest potential.</w:t>
      </w:r>
      <w:bookmarkStart w:id="11" w:name="lt_pId037"/>
      <w:bookmarkEnd w:id="10"/>
      <w:r w:rsidR="0070635A">
        <w:rPr>
          <w:rFonts w:ascii="Sofia Pro Soft Regular" w:hAnsi="Sofia Pro Soft Regular" w:cs="Calibri"/>
          <w:i/>
          <w:color w:val="000000" w:themeColor="text1"/>
          <w:sz w:val="22"/>
          <w:szCs w:val="22"/>
          <w:highlight w:val="cyan"/>
          <w:lang w:val="en-CA"/>
        </w:rPr>
        <w:t>”</w:t>
      </w:r>
      <w:r w:rsidR="00774480" w:rsidRPr="00F62E0F">
        <w:rPr>
          <w:rFonts w:ascii="Sofia Pro Soft Regular" w:hAnsi="Sofia Pro Soft Regular" w:cs="Calibri"/>
          <w:i/>
          <w:color w:val="000000" w:themeColor="text1"/>
          <w:sz w:val="22"/>
          <w:szCs w:val="22"/>
          <w:highlight w:val="cyan"/>
          <w:lang w:val="en-CA"/>
        </w:rPr>
        <w:t xml:space="preserve"> O</w:t>
      </w:r>
      <w:r w:rsidRPr="00F62E0F">
        <w:rPr>
          <w:rFonts w:ascii="Sofia Pro Soft Regular" w:hAnsi="Sofia Pro Soft Regular" w:cs="Calibri"/>
          <w:i/>
          <w:color w:val="000000" w:themeColor="text1"/>
          <w:sz w:val="22"/>
          <w:szCs w:val="22"/>
          <w:highlight w:val="cyan"/>
          <w:lang w:val="en-CA"/>
        </w:rPr>
        <w:t>R</w:t>
      </w:r>
      <w:r w:rsidR="00774480" w:rsidRPr="00F62E0F">
        <w:rPr>
          <w:rFonts w:ascii="Sofia Pro Soft Regular" w:hAnsi="Sofia Pro Soft Regular" w:cs="Calibri"/>
          <w:i/>
          <w:color w:val="000000" w:themeColor="text1"/>
          <w:sz w:val="22"/>
          <w:szCs w:val="22"/>
          <w:highlight w:val="cyan"/>
          <w:lang w:val="en-CA"/>
        </w:rPr>
        <w:t xml:space="preserve"> </w:t>
      </w:r>
      <w:bookmarkStart w:id="12" w:name="lt_pId039"/>
      <w:bookmarkEnd w:id="11"/>
      <w:r w:rsidR="0070635A">
        <w:rPr>
          <w:rFonts w:ascii="Sofia Pro Soft Regular" w:hAnsi="Sofia Pro Soft Regular" w:cs="Calibri"/>
          <w:i/>
          <w:color w:val="000000" w:themeColor="text1"/>
          <w:sz w:val="22"/>
          <w:szCs w:val="22"/>
          <w:highlight w:val="cyan"/>
          <w:lang w:val="en-CA"/>
        </w:rPr>
        <w:t>“</w:t>
      </w:r>
      <w:r w:rsidRPr="00F62E0F">
        <w:rPr>
          <w:rFonts w:ascii="Sofia Pro Soft Regular" w:hAnsi="Sofia Pro Soft Regular" w:cs="Calibri"/>
          <w:bCs/>
          <w:i/>
          <w:iCs/>
          <w:sz w:val="22"/>
          <w:szCs w:val="22"/>
          <w:highlight w:val="cyan"/>
          <w:lang w:val="en-CA"/>
        </w:rPr>
        <w:t>Our collective prosperity in Quebec hinges on making sure all children have a fair chance in life. Let’s all join forces to ensure the right conditions are in place for them to become their best selves. By investing in their future today, we can build a fairer, stronger and more united world tomorrow.”</w:t>
      </w:r>
      <w:bookmarkEnd w:id="12"/>
      <w:r w:rsidRPr="00F62E0F">
        <w:rPr>
          <w:rFonts w:ascii="Sofia Pro Soft Regular" w:hAnsi="Sofia Pro Soft Regular" w:cs="Calibri"/>
          <w:bCs/>
          <w:i/>
          <w:iCs/>
          <w:sz w:val="22"/>
          <w:szCs w:val="22"/>
          <w:highlight w:val="cyan"/>
          <w:lang w:val="en-CA"/>
        </w:rPr>
        <w:t>]</w:t>
      </w:r>
    </w:p>
    <w:p w14:paraId="2D878699" w14:textId="77777777" w:rsidR="00263E10" w:rsidRPr="00F62E0F" w:rsidRDefault="00263E10" w:rsidP="0064160D">
      <w:pPr>
        <w:jc w:val="both"/>
        <w:rPr>
          <w:rFonts w:ascii="Sofia Pro Soft Regular" w:hAnsi="Sofia Pro Soft Regular" w:cs="Calibri"/>
          <w:color w:val="000000" w:themeColor="text1"/>
          <w:lang w:val="en-CA"/>
        </w:rPr>
      </w:pPr>
    </w:p>
    <w:p w14:paraId="3E8E6725" w14:textId="77777777" w:rsidR="005F3B66" w:rsidRPr="005F3B66" w:rsidRDefault="005F3B66" w:rsidP="005F3B66">
      <w:pPr>
        <w:spacing w:after="200"/>
        <w:jc w:val="both"/>
        <w:rPr>
          <w:rFonts w:ascii="Sofia Pro Soft Regular" w:hAnsi="Sofia Pro Soft Regular" w:cs="Calibri"/>
          <w:i/>
          <w:color w:val="000000" w:themeColor="text1"/>
          <w:sz w:val="22"/>
          <w:szCs w:val="22"/>
          <w:highlight w:val="cyan"/>
          <w:lang w:val="en-CA"/>
        </w:rPr>
      </w:pPr>
      <w:bookmarkStart w:id="13" w:name="lt_pId042"/>
      <w:r w:rsidRPr="005F3B66">
        <w:rPr>
          <w:rFonts w:ascii="Sofia Pro Soft Regular" w:hAnsi="Sofia Pro Soft Regular" w:cs="Calibri"/>
          <w:i/>
          <w:color w:val="000000" w:themeColor="text1"/>
          <w:sz w:val="22"/>
          <w:szCs w:val="22"/>
          <w:highlight w:val="cyan"/>
          <w:lang w:val="en-CA"/>
        </w:rPr>
        <w:t>[Signature: Insert the names and signatures of the authors of the letter.]</w:t>
      </w:r>
    </w:p>
    <w:bookmarkEnd w:id="13"/>
    <w:p w14:paraId="033153DD" w14:textId="6E9F396B" w:rsidR="00F62E0F" w:rsidRPr="00247B59" w:rsidRDefault="00F62E0F" w:rsidP="00F62E0F">
      <w:pPr>
        <w:spacing w:after="200"/>
        <w:jc w:val="both"/>
        <w:rPr>
          <w:rFonts w:ascii="Sofia Pro Soft Regular" w:hAnsi="Sofia Pro Soft Regular" w:cs="Calibri"/>
          <w:b/>
          <w:color w:val="000000" w:themeColor="text1"/>
          <w:sz w:val="22"/>
          <w:szCs w:val="22"/>
          <w:lang w:val="en-CA"/>
        </w:rPr>
      </w:pPr>
      <w:r w:rsidRPr="00F62E0F">
        <w:rPr>
          <w:rFonts w:ascii="Sofia Pro Soft Regular" w:hAnsi="Sofia Pro Soft Regular" w:cs="Calibri"/>
          <w:b/>
          <w:bCs/>
          <w:color w:val="000000" w:themeColor="text1"/>
          <w:sz w:val="22"/>
          <w:szCs w:val="22"/>
          <w:lang w:val="en-CA"/>
        </w:rPr>
        <w:t>IMPORTANT:</w:t>
      </w:r>
      <w:r w:rsidRPr="00F62E0F">
        <w:rPr>
          <w:rFonts w:ascii="Sofia Pro Soft Regular" w:hAnsi="Sofia Pro Soft Regular" w:cs="Calibri"/>
          <w:b/>
          <w:color w:val="000000" w:themeColor="text1"/>
          <w:sz w:val="22"/>
          <w:szCs w:val="22"/>
          <w:lang w:val="en-CA"/>
        </w:rPr>
        <w:t xml:space="preserve"> </w:t>
      </w:r>
      <w:r w:rsidRPr="0070635A">
        <w:rPr>
          <w:rFonts w:ascii="Sofia Pro Soft Regular" w:hAnsi="Sofia Pro Soft Regular" w:cs="Calibri"/>
          <w:bCs/>
          <w:color w:val="000000" w:themeColor="text1"/>
          <w:sz w:val="22"/>
          <w:szCs w:val="22"/>
          <w:lang w:val="en-CA"/>
        </w:rPr>
        <w:t>To increase the chance of your op-ed being published, keep your text to a maximum of</w:t>
      </w:r>
      <w:r w:rsidRPr="00F62E0F">
        <w:rPr>
          <w:rFonts w:ascii="Sofia Pro Soft Regular" w:hAnsi="Sofia Pro Soft Regular" w:cs="Calibri"/>
          <w:b/>
          <w:color w:val="000000" w:themeColor="text1"/>
          <w:sz w:val="22"/>
          <w:szCs w:val="22"/>
          <w:lang w:val="en-CA"/>
        </w:rPr>
        <w:t xml:space="preserve"> 500 words.</w:t>
      </w:r>
    </w:p>
    <w:p w14:paraId="5B2FAC1E" w14:textId="77777777" w:rsidR="005F3B66" w:rsidRPr="00F62E0F" w:rsidRDefault="005F3B66" w:rsidP="005F3B66">
      <w:pPr>
        <w:pBdr>
          <w:top w:val="nil"/>
          <w:left w:val="nil"/>
          <w:bottom w:val="nil"/>
          <w:right w:val="nil"/>
          <w:between w:val="nil"/>
        </w:pBdr>
        <w:contextualSpacing/>
        <w:jc w:val="both"/>
        <w:rPr>
          <w:rFonts w:ascii="Sofia Pro Soft Bold" w:hAnsi="Sofia Pro Soft Bold" w:cstheme="majorHAnsi"/>
          <w:b/>
          <w:color w:val="22A4B3"/>
          <w:sz w:val="36"/>
          <w:szCs w:val="36"/>
          <w:lang w:val="en-CA"/>
        </w:rPr>
      </w:pPr>
      <w:r w:rsidRPr="00F62E0F">
        <w:rPr>
          <w:rFonts w:ascii="Sofia Pro Soft Bold" w:hAnsi="Sofia Pro Soft Bold" w:cstheme="majorHAnsi"/>
          <w:b/>
          <w:color w:val="22A4B3"/>
          <w:sz w:val="36"/>
          <w:szCs w:val="36"/>
          <w:lang w:val="en-CA"/>
        </w:rPr>
        <w:t>Early childhood statistics by region</w:t>
      </w:r>
    </w:p>
    <w:p w14:paraId="4EEAEE36" w14:textId="77777777" w:rsidR="005F3B66" w:rsidRPr="00F62E0F" w:rsidRDefault="005F3B66" w:rsidP="005F3B66">
      <w:pPr>
        <w:pBdr>
          <w:top w:val="nil"/>
          <w:left w:val="nil"/>
          <w:bottom w:val="nil"/>
          <w:right w:val="nil"/>
          <w:between w:val="nil"/>
        </w:pBdr>
        <w:contextualSpacing/>
        <w:jc w:val="both"/>
        <w:rPr>
          <w:rFonts w:ascii="Sofia Pro Soft Regular" w:hAnsi="Sofia Pro Soft Regular" w:cstheme="majorHAnsi"/>
          <w:bCs/>
          <w:sz w:val="22"/>
          <w:szCs w:val="22"/>
          <w:lang w:val="en-CA"/>
        </w:rPr>
      </w:pPr>
      <w:bookmarkStart w:id="14" w:name="_Hlk175841096"/>
      <w:bookmarkStart w:id="15" w:name="_Hlk175841940"/>
    </w:p>
    <w:p w14:paraId="25C17C5D" w14:textId="751B893B" w:rsidR="005F3B66" w:rsidRPr="00F62E0F" w:rsidRDefault="005F3B66" w:rsidP="005F3B66">
      <w:pPr>
        <w:pBdr>
          <w:top w:val="nil"/>
          <w:left w:val="nil"/>
          <w:bottom w:val="nil"/>
          <w:right w:val="nil"/>
          <w:between w:val="nil"/>
        </w:pBdr>
        <w:contextualSpacing/>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You may want to incorporate the following information, especially as it pertains to your region, in your press releases, speeches, op-eds, etc.). Please mention the source and stress that these numbers are provisional.</w:t>
      </w:r>
    </w:p>
    <w:p w14:paraId="0ACCC119" w14:textId="77777777" w:rsidR="005F3B66" w:rsidRPr="00F62E0F" w:rsidRDefault="005F3B66" w:rsidP="005F3B66">
      <w:pPr>
        <w:pBdr>
          <w:top w:val="nil"/>
          <w:left w:val="nil"/>
          <w:bottom w:val="nil"/>
          <w:right w:val="nil"/>
          <w:between w:val="nil"/>
        </w:pBdr>
        <w:contextualSpacing/>
        <w:jc w:val="both"/>
        <w:rPr>
          <w:rFonts w:ascii="Sofia Pro Soft Regular" w:hAnsi="Sofia Pro Soft Regular" w:cstheme="majorHAnsi"/>
          <w:bCs/>
          <w:sz w:val="22"/>
          <w:szCs w:val="22"/>
          <w:lang w:val="en-CA"/>
        </w:rPr>
      </w:pPr>
    </w:p>
    <w:p w14:paraId="6C18903B" w14:textId="16F69AD7" w:rsidR="005F3B66" w:rsidRPr="00F62E0F" w:rsidRDefault="005F3B66" w:rsidP="0070635A">
      <w:pPr>
        <w:pBdr>
          <w:top w:val="nil"/>
          <w:left w:val="nil"/>
          <w:bottom w:val="nil"/>
          <w:right w:val="nil"/>
          <w:between w:val="nil"/>
        </w:pBdr>
        <w:ind w:left="709" w:hanging="709"/>
        <w:contextualSpacing/>
        <w:jc w:val="both"/>
        <w:rPr>
          <w:rFonts w:ascii="Sofia Pro Soft Regular" w:hAnsi="Sofia Pro Soft Regular" w:cstheme="majorHAnsi"/>
          <w:bCs/>
          <w:sz w:val="22"/>
          <w:szCs w:val="22"/>
          <w:lang w:val="en-CA"/>
        </w:rPr>
      </w:pPr>
      <w:bookmarkStart w:id="16" w:name="_Hlk145575427"/>
      <w:r w:rsidRPr="00F62E0F">
        <w:rPr>
          <w:rFonts w:ascii="Sofia Pro Soft Regular" w:hAnsi="Sofia Pro Soft Regular" w:cstheme="majorHAnsi"/>
          <w:b/>
          <w:sz w:val="22"/>
          <w:szCs w:val="22"/>
          <w:lang w:val="en-CA"/>
        </w:rPr>
        <w:t>Note:</w:t>
      </w:r>
      <w:r w:rsidRPr="00F62E0F">
        <w:rPr>
          <w:rFonts w:ascii="Sofia Pro Soft Regular" w:hAnsi="Sofia Pro Soft Regular" w:cstheme="majorHAnsi"/>
          <w:bCs/>
          <w:sz w:val="22"/>
          <w:szCs w:val="22"/>
          <w:lang w:val="en-CA"/>
        </w:rPr>
        <w:t xml:space="preserve"> </w:t>
      </w:r>
      <w:r w:rsidR="0070635A">
        <w:rPr>
          <w:rFonts w:ascii="Sofia Pro Soft Regular" w:hAnsi="Sofia Pro Soft Regular" w:cstheme="majorHAnsi"/>
          <w:bCs/>
          <w:sz w:val="22"/>
          <w:szCs w:val="22"/>
          <w:lang w:val="en-CA"/>
        </w:rPr>
        <w:tab/>
      </w:r>
      <w:r w:rsidRPr="00F62E0F">
        <w:rPr>
          <w:rFonts w:ascii="Sofia Pro Soft Regular" w:hAnsi="Sofia Pro Soft Regular" w:cstheme="majorHAnsi"/>
          <w:bCs/>
          <w:sz w:val="22"/>
          <w:szCs w:val="22"/>
          <w:lang w:val="en-CA"/>
        </w:rPr>
        <w:t xml:space="preserve">The percentages for each of the regions are based on total regional population, not the population of the </w:t>
      </w:r>
      <w:proofErr w:type="gramStart"/>
      <w:r w:rsidRPr="00F62E0F">
        <w:rPr>
          <w:rFonts w:ascii="Sofia Pro Soft Regular" w:hAnsi="Sofia Pro Soft Regular" w:cstheme="majorHAnsi"/>
          <w:bCs/>
          <w:sz w:val="22"/>
          <w:szCs w:val="22"/>
          <w:lang w:val="en-CA"/>
        </w:rPr>
        <w:t>province as a whole</w:t>
      </w:r>
      <w:proofErr w:type="gramEnd"/>
      <w:r w:rsidRPr="00F62E0F">
        <w:rPr>
          <w:rFonts w:ascii="Sofia Pro Soft Regular" w:hAnsi="Sofia Pro Soft Regular" w:cstheme="majorHAnsi"/>
          <w:bCs/>
          <w:sz w:val="22"/>
          <w:szCs w:val="22"/>
          <w:lang w:val="en-CA"/>
        </w:rPr>
        <w:t>.</w:t>
      </w:r>
    </w:p>
    <w:p w14:paraId="05621176" w14:textId="77777777" w:rsidR="005F3B66" w:rsidRPr="00F62E0F" w:rsidRDefault="005F3B66" w:rsidP="005F3B66">
      <w:pPr>
        <w:pStyle w:val="Paragraphedeliste"/>
        <w:spacing w:after="200" w:line="240" w:lineRule="auto"/>
        <w:ind w:left="0"/>
        <w:jc w:val="both"/>
        <w:rPr>
          <w:rFonts w:ascii="Sofia Pro Soft Regular" w:hAnsi="Sofia Pro Soft Regular" w:cstheme="majorHAnsi"/>
          <w:bCs/>
          <w:lang w:val="en-CA"/>
        </w:rPr>
      </w:pPr>
    </w:p>
    <w:tbl>
      <w:tblPr>
        <w:tblW w:w="10546" w:type="dxa"/>
        <w:tblLayout w:type="fixed"/>
        <w:tblCellMar>
          <w:left w:w="70" w:type="dxa"/>
          <w:right w:w="70" w:type="dxa"/>
        </w:tblCellMar>
        <w:tblLook w:val="04A0" w:firstRow="1" w:lastRow="0" w:firstColumn="1" w:lastColumn="0" w:noHBand="0" w:noVBand="1"/>
      </w:tblPr>
      <w:tblGrid>
        <w:gridCol w:w="4925"/>
        <w:gridCol w:w="1476"/>
        <w:gridCol w:w="1669"/>
        <w:gridCol w:w="2275"/>
        <w:gridCol w:w="201"/>
      </w:tblGrid>
      <w:tr w:rsidR="005F3B66" w:rsidRPr="00247B59" w14:paraId="1283D5F9" w14:textId="77777777" w:rsidTr="001546CB">
        <w:trPr>
          <w:gridAfter w:val="1"/>
          <w:wAfter w:w="201" w:type="dxa"/>
          <w:trHeight w:val="481"/>
        </w:trPr>
        <w:tc>
          <w:tcPr>
            <w:tcW w:w="4925" w:type="dxa"/>
            <w:vMerge w:val="restart"/>
            <w:tcBorders>
              <w:top w:val="single" w:sz="8" w:space="0" w:color="auto"/>
              <w:left w:val="single" w:sz="8" w:space="0" w:color="auto"/>
              <w:bottom w:val="nil"/>
              <w:right w:val="single" w:sz="8" w:space="0" w:color="auto"/>
            </w:tcBorders>
            <w:noWrap/>
            <w:vAlign w:val="center"/>
            <w:hideMark/>
          </w:tcPr>
          <w:p w14:paraId="1E44903F" w14:textId="77777777" w:rsidR="005F3B66" w:rsidRPr="00F62E0F" w:rsidRDefault="005F3B66" w:rsidP="001546CB">
            <w:pPr>
              <w:pBdr>
                <w:top w:val="nil"/>
                <w:left w:val="nil"/>
                <w:bottom w:val="nil"/>
                <w:right w:val="nil"/>
                <w:between w:val="nil"/>
              </w:pBdr>
              <w:jc w:val="both"/>
              <w:rPr>
                <w:rFonts w:ascii="Sofia Pro Soft Regular" w:hAnsi="Sofia Pro Soft Regular" w:cs="Times New Roman"/>
                <w:b/>
                <w:sz w:val="22"/>
                <w:szCs w:val="22"/>
                <w:lang w:val="en-CA"/>
              </w:rPr>
            </w:pPr>
            <w:r w:rsidRPr="00F62E0F">
              <w:rPr>
                <w:rFonts w:ascii="Sofia Pro Soft Regular" w:hAnsi="Sofia Pro Soft Regular" w:cs="Times New Roman"/>
                <w:b/>
                <w:sz w:val="22"/>
                <w:szCs w:val="22"/>
                <w:lang w:val="en-CA"/>
              </w:rPr>
              <w:t>Region</w:t>
            </w:r>
          </w:p>
        </w:tc>
        <w:tc>
          <w:tcPr>
            <w:tcW w:w="1476" w:type="dxa"/>
            <w:vMerge w:val="restart"/>
            <w:tcBorders>
              <w:top w:val="single" w:sz="8" w:space="0" w:color="auto"/>
              <w:left w:val="single" w:sz="8" w:space="0" w:color="auto"/>
              <w:bottom w:val="nil"/>
              <w:right w:val="single" w:sz="8" w:space="0" w:color="auto"/>
            </w:tcBorders>
            <w:noWrap/>
            <w:vAlign w:val="center"/>
            <w:hideMark/>
          </w:tcPr>
          <w:p w14:paraId="475E7317"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
                <w:bCs/>
                <w:sz w:val="22"/>
                <w:szCs w:val="22"/>
                <w:lang w:val="en-CA"/>
              </w:rPr>
            </w:pPr>
            <w:r w:rsidRPr="00F62E0F">
              <w:rPr>
                <w:rFonts w:ascii="Sofia Pro Soft Regular" w:hAnsi="Sofia Pro Soft Regular" w:cstheme="majorHAnsi"/>
                <w:b/>
                <w:bCs/>
                <w:sz w:val="22"/>
                <w:szCs w:val="22"/>
                <w:lang w:val="en-CA"/>
              </w:rPr>
              <w:t>Year</w:t>
            </w:r>
          </w:p>
        </w:tc>
        <w:tc>
          <w:tcPr>
            <w:tcW w:w="1669" w:type="dxa"/>
            <w:vMerge w:val="restart"/>
            <w:tcBorders>
              <w:top w:val="single" w:sz="8" w:space="0" w:color="auto"/>
              <w:left w:val="single" w:sz="8" w:space="0" w:color="auto"/>
              <w:bottom w:val="nil"/>
              <w:right w:val="single" w:sz="8" w:space="0" w:color="auto"/>
            </w:tcBorders>
            <w:shd w:val="clear" w:color="auto" w:fill="F2F2F2" w:themeFill="background1" w:themeFillShade="F2"/>
            <w:noWrap/>
            <w:vAlign w:val="center"/>
            <w:hideMark/>
          </w:tcPr>
          <w:p w14:paraId="0D7207A9" w14:textId="67355D1D" w:rsidR="005F3B66" w:rsidRPr="00F62E0F" w:rsidRDefault="0070635A" w:rsidP="0070635A">
            <w:pPr>
              <w:pBdr>
                <w:top w:val="nil"/>
                <w:left w:val="nil"/>
                <w:bottom w:val="nil"/>
                <w:right w:val="nil"/>
                <w:between w:val="nil"/>
              </w:pBdr>
              <w:rPr>
                <w:rFonts w:ascii="Sofia Pro Soft Regular" w:hAnsi="Sofia Pro Soft Regular" w:cstheme="majorHAnsi"/>
                <w:b/>
                <w:bCs/>
                <w:sz w:val="22"/>
                <w:szCs w:val="22"/>
                <w:lang w:val="en-CA"/>
              </w:rPr>
            </w:pPr>
            <w:r>
              <w:rPr>
                <w:rFonts w:ascii="Sofia Pro Soft Regular" w:hAnsi="Sofia Pro Soft Regular" w:cstheme="majorHAnsi"/>
                <w:b/>
                <w:bCs/>
                <w:sz w:val="22"/>
                <w:szCs w:val="22"/>
                <w:lang w:val="en-CA"/>
              </w:rPr>
              <w:t>Number of c</w:t>
            </w:r>
            <w:r w:rsidR="005F3B66" w:rsidRPr="00F62E0F">
              <w:rPr>
                <w:rFonts w:ascii="Sofia Pro Soft Regular" w:hAnsi="Sofia Pro Soft Regular" w:cstheme="majorHAnsi"/>
                <w:b/>
                <w:bCs/>
                <w:sz w:val="22"/>
                <w:szCs w:val="22"/>
                <w:lang w:val="en-CA"/>
              </w:rPr>
              <w:t xml:space="preserve">hildren </w:t>
            </w:r>
            <w:r>
              <w:rPr>
                <w:rFonts w:ascii="Sofia Pro Soft Regular" w:hAnsi="Sofia Pro Soft Regular" w:cstheme="majorHAnsi"/>
                <w:b/>
                <w:bCs/>
                <w:sz w:val="22"/>
                <w:szCs w:val="22"/>
                <w:lang w:val="en-CA"/>
              </w:rPr>
              <w:t xml:space="preserve">aged </w:t>
            </w:r>
            <w:r w:rsidR="005F3B66" w:rsidRPr="00F62E0F">
              <w:rPr>
                <w:rFonts w:ascii="Sofia Pro Soft Regular" w:hAnsi="Sofia Pro Soft Regular" w:cstheme="majorHAnsi"/>
                <w:b/>
                <w:bCs/>
                <w:sz w:val="22"/>
                <w:szCs w:val="22"/>
                <w:lang w:val="en-CA"/>
              </w:rPr>
              <w:t>5</w:t>
            </w:r>
            <w:r>
              <w:rPr>
                <w:rFonts w:ascii="Sofia Pro Soft Regular" w:hAnsi="Sofia Pro Soft Regular" w:cstheme="majorHAnsi"/>
                <w:b/>
                <w:bCs/>
                <w:sz w:val="22"/>
                <w:szCs w:val="22"/>
                <w:lang w:val="en-CA"/>
              </w:rPr>
              <w:t> </w:t>
            </w:r>
            <w:r w:rsidR="005F3B66" w:rsidRPr="00F62E0F">
              <w:rPr>
                <w:rFonts w:ascii="Sofia Pro Soft Regular" w:hAnsi="Sofia Pro Soft Regular" w:cstheme="majorHAnsi"/>
                <w:b/>
                <w:bCs/>
                <w:sz w:val="22"/>
                <w:szCs w:val="22"/>
                <w:lang w:val="en-CA"/>
              </w:rPr>
              <w:t>and under</w:t>
            </w:r>
          </w:p>
        </w:tc>
        <w:tc>
          <w:tcPr>
            <w:tcW w:w="2275" w:type="dxa"/>
            <w:vMerge w:val="restart"/>
            <w:tcBorders>
              <w:top w:val="single" w:sz="8" w:space="0" w:color="auto"/>
              <w:left w:val="single" w:sz="8" w:space="0" w:color="auto"/>
              <w:bottom w:val="nil"/>
              <w:right w:val="single" w:sz="8" w:space="0" w:color="auto"/>
            </w:tcBorders>
            <w:shd w:val="clear" w:color="auto" w:fill="F2F2F2" w:themeFill="background1" w:themeFillShade="F2"/>
            <w:noWrap/>
            <w:vAlign w:val="center"/>
            <w:hideMark/>
          </w:tcPr>
          <w:p w14:paraId="6A9C8AC0" w14:textId="77777777" w:rsidR="005F3B66" w:rsidRPr="00F62E0F" w:rsidRDefault="005F3B66" w:rsidP="0070635A">
            <w:pPr>
              <w:pBdr>
                <w:top w:val="nil"/>
                <w:left w:val="nil"/>
                <w:bottom w:val="nil"/>
                <w:right w:val="nil"/>
                <w:between w:val="nil"/>
              </w:pBdr>
              <w:rPr>
                <w:rFonts w:ascii="Sofia Pro Soft Regular" w:hAnsi="Sofia Pro Soft Regular" w:cstheme="majorHAnsi"/>
                <w:b/>
                <w:bCs/>
                <w:sz w:val="22"/>
                <w:szCs w:val="22"/>
                <w:lang w:val="en-CA"/>
              </w:rPr>
            </w:pPr>
            <w:r w:rsidRPr="00F62E0F">
              <w:rPr>
                <w:rFonts w:ascii="Sofia Pro Soft Regular" w:hAnsi="Sofia Pro Soft Regular" w:cstheme="majorHAnsi"/>
                <w:b/>
                <w:bCs/>
                <w:sz w:val="22"/>
                <w:szCs w:val="22"/>
                <w:lang w:val="en-CA"/>
              </w:rPr>
              <w:t xml:space="preserve">Percentage of total regional population </w:t>
            </w:r>
          </w:p>
        </w:tc>
      </w:tr>
      <w:tr w:rsidR="005F3B66" w:rsidRPr="00247B59" w14:paraId="357ACA28" w14:textId="77777777" w:rsidTr="001546CB">
        <w:trPr>
          <w:trHeight w:val="481"/>
        </w:trPr>
        <w:tc>
          <w:tcPr>
            <w:tcW w:w="4925" w:type="dxa"/>
            <w:vMerge/>
            <w:tcBorders>
              <w:top w:val="single" w:sz="8" w:space="0" w:color="auto"/>
              <w:left w:val="single" w:sz="8" w:space="0" w:color="auto"/>
              <w:bottom w:val="nil"/>
              <w:right w:val="single" w:sz="8" w:space="0" w:color="auto"/>
            </w:tcBorders>
            <w:vAlign w:val="center"/>
            <w:hideMark/>
          </w:tcPr>
          <w:p w14:paraId="66B46C59"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c>
          <w:tcPr>
            <w:tcW w:w="1476" w:type="dxa"/>
            <w:vMerge/>
            <w:tcBorders>
              <w:top w:val="single" w:sz="8" w:space="0" w:color="auto"/>
              <w:left w:val="single" w:sz="8" w:space="0" w:color="auto"/>
              <w:bottom w:val="nil"/>
              <w:right w:val="single" w:sz="8" w:space="0" w:color="auto"/>
            </w:tcBorders>
            <w:vAlign w:val="center"/>
            <w:hideMark/>
          </w:tcPr>
          <w:p w14:paraId="32AD89B2"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
                <w:bCs/>
                <w:sz w:val="22"/>
                <w:szCs w:val="22"/>
                <w:lang w:val="en-CA"/>
              </w:rPr>
            </w:pPr>
          </w:p>
        </w:tc>
        <w:tc>
          <w:tcPr>
            <w:tcW w:w="1669" w:type="dxa"/>
            <w:vMerge/>
            <w:tcBorders>
              <w:top w:val="single" w:sz="8" w:space="0" w:color="auto"/>
              <w:left w:val="single" w:sz="8" w:space="0" w:color="auto"/>
              <w:bottom w:val="nil"/>
              <w:right w:val="single" w:sz="8" w:space="0" w:color="auto"/>
            </w:tcBorders>
            <w:vAlign w:val="center"/>
            <w:hideMark/>
          </w:tcPr>
          <w:p w14:paraId="468832B4"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
                <w:bCs/>
                <w:sz w:val="22"/>
                <w:szCs w:val="22"/>
                <w:lang w:val="en-CA"/>
              </w:rPr>
            </w:pPr>
          </w:p>
        </w:tc>
        <w:tc>
          <w:tcPr>
            <w:tcW w:w="2275" w:type="dxa"/>
            <w:vMerge/>
            <w:tcBorders>
              <w:top w:val="single" w:sz="8" w:space="0" w:color="auto"/>
              <w:left w:val="single" w:sz="8" w:space="0" w:color="auto"/>
              <w:bottom w:val="nil"/>
              <w:right w:val="single" w:sz="8" w:space="0" w:color="auto"/>
            </w:tcBorders>
            <w:vAlign w:val="center"/>
            <w:hideMark/>
          </w:tcPr>
          <w:p w14:paraId="720DF057"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
                <w:bCs/>
                <w:sz w:val="22"/>
                <w:szCs w:val="22"/>
                <w:lang w:val="en-CA"/>
              </w:rPr>
            </w:pPr>
          </w:p>
        </w:tc>
        <w:tc>
          <w:tcPr>
            <w:tcW w:w="201" w:type="dxa"/>
            <w:vAlign w:val="center"/>
            <w:hideMark/>
          </w:tcPr>
          <w:p w14:paraId="1BCA285A"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
                <w:bCs/>
                <w:sz w:val="22"/>
                <w:szCs w:val="22"/>
                <w:lang w:val="en-CA"/>
              </w:rPr>
            </w:pPr>
          </w:p>
        </w:tc>
      </w:tr>
      <w:tr w:rsidR="005F3B66" w:rsidRPr="00F62E0F" w14:paraId="3CC2E99D"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42AA229E"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Bas-Saint-Laurent</w:t>
            </w:r>
          </w:p>
        </w:tc>
        <w:tc>
          <w:tcPr>
            <w:tcW w:w="1476" w:type="dxa"/>
            <w:tcBorders>
              <w:top w:val="nil"/>
              <w:left w:val="nil"/>
              <w:bottom w:val="single" w:sz="8" w:space="0" w:color="auto"/>
              <w:right w:val="single" w:sz="8" w:space="0" w:color="auto"/>
            </w:tcBorders>
            <w:noWrap/>
            <w:vAlign w:val="center"/>
            <w:hideMark/>
          </w:tcPr>
          <w:p w14:paraId="13FEE92F"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35446520"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9,604</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1BE8472E"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4.7%</w:t>
            </w:r>
          </w:p>
        </w:tc>
        <w:tc>
          <w:tcPr>
            <w:tcW w:w="201" w:type="dxa"/>
            <w:vAlign w:val="center"/>
            <w:hideMark/>
          </w:tcPr>
          <w:p w14:paraId="38FF7F49"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12756E83"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1C88FA90"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lastRenderedPageBreak/>
              <w:t>Saguenay–Lac-Saint-Jean</w:t>
            </w:r>
          </w:p>
        </w:tc>
        <w:tc>
          <w:tcPr>
            <w:tcW w:w="1476" w:type="dxa"/>
            <w:tcBorders>
              <w:top w:val="nil"/>
              <w:left w:val="nil"/>
              <w:bottom w:val="single" w:sz="8" w:space="0" w:color="auto"/>
              <w:right w:val="single" w:sz="8" w:space="0" w:color="auto"/>
            </w:tcBorders>
            <w:noWrap/>
            <w:vAlign w:val="center"/>
            <w:hideMark/>
          </w:tcPr>
          <w:p w14:paraId="4E012793"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1D581443"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14,853</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570E0A5B"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5.2%</w:t>
            </w:r>
          </w:p>
        </w:tc>
        <w:tc>
          <w:tcPr>
            <w:tcW w:w="201" w:type="dxa"/>
            <w:vAlign w:val="center"/>
            <w:hideMark/>
          </w:tcPr>
          <w:p w14:paraId="50B031DB"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496995D1"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3E1D43CC"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Capitale-Nationale</w:t>
            </w:r>
          </w:p>
        </w:tc>
        <w:tc>
          <w:tcPr>
            <w:tcW w:w="1476" w:type="dxa"/>
            <w:tcBorders>
              <w:top w:val="nil"/>
              <w:left w:val="nil"/>
              <w:bottom w:val="single" w:sz="8" w:space="0" w:color="auto"/>
              <w:right w:val="single" w:sz="8" w:space="0" w:color="auto"/>
            </w:tcBorders>
            <w:noWrap/>
            <w:vAlign w:val="center"/>
            <w:hideMark/>
          </w:tcPr>
          <w:p w14:paraId="03BEC965"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4940EAD4"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44,538</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5A7D9743"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5.5%</w:t>
            </w:r>
          </w:p>
        </w:tc>
        <w:tc>
          <w:tcPr>
            <w:tcW w:w="201" w:type="dxa"/>
            <w:vAlign w:val="center"/>
            <w:hideMark/>
          </w:tcPr>
          <w:p w14:paraId="1F20D3C9"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1CC2203D"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72A55DEC"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roofErr w:type="spellStart"/>
            <w:r w:rsidRPr="00F62E0F">
              <w:rPr>
                <w:rFonts w:ascii="Sofia Pro Soft Regular" w:hAnsi="Sofia Pro Soft Regular" w:cstheme="majorHAnsi"/>
                <w:bCs/>
                <w:sz w:val="22"/>
                <w:szCs w:val="22"/>
                <w:lang w:val="en-CA"/>
              </w:rPr>
              <w:t>Mauricie</w:t>
            </w:r>
            <w:proofErr w:type="spellEnd"/>
          </w:p>
        </w:tc>
        <w:tc>
          <w:tcPr>
            <w:tcW w:w="1476" w:type="dxa"/>
            <w:tcBorders>
              <w:top w:val="nil"/>
              <w:left w:val="nil"/>
              <w:bottom w:val="single" w:sz="8" w:space="0" w:color="auto"/>
              <w:right w:val="single" w:sz="8" w:space="0" w:color="auto"/>
            </w:tcBorders>
            <w:noWrap/>
            <w:vAlign w:val="center"/>
            <w:hideMark/>
          </w:tcPr>
          <w:p w14:paraId="4D110F42"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17" w:name="lt_pId043"/>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17"/>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22833FCE"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14,678</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203379BC"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5.1%</w:t>
            </w:r>
          </w:p>
        </w:tc>
        <w:tc>
          <w:tcPr>
            <w:tcW w:w="201" w:type="dxa"/>
            <w:vAlign w:val="center"/>
            <w:hideMark/>
          </w:tcPr>
          <w:p w14:paraId="71D1E81A"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1DE26BB4"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5E5B8220"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18" w:name="lt_pId046"/>
            <w:proofErr w:type="spellStart"/>
            <w:r w:rsidRPr="00F62E0F">
              <w:rPr>
                <w:rFonts w:ascii="Sofia Pro Soft Regular" w:hAnsi="Sofia Pro Soft Regular" w:cstheme="majorHAnsi"/>
                <w:bCs/>
                <w:sz w:val="22"/>
                <w:szCs w:val="22"/>
                <w:lang w:val="en-CA"/>
              </w:rPr>
              <w:t>Estrie</w:t>
            </w:r>
            <w:bookmarkEnd w:id="18"/>
            <w:proofErr w:type="spellEnd"/>
          </w:p>
        </w:tc>
        <w:tc>
          <w:tcPr>
            <w:tcW w:w="1476" w:type="dxa"/>
            <w:tcBorders>
              <w:top w:val="nil"/>
              <w:left w:val="nil"/>
              <w:bottom w:val="single" w:sz="8" w:space="0" w:color="auto"/>
              <w:right w:val="single" w:sz="8" w:space="0" w:color="auto"/>
            </w:tcBorders>
            <w:noWrap/>
            <w:vAlign w:val="center"/>
            <w:hideMark/>
          </w:tcPr>
          <w:p w14:paraId="779BE7C7"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19" w:name="lt_pId047"/>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19"/>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3317BB8C"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27,850</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3082C63F"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5.3%</w:t>
            </w:r>
          </w:p>
        </w:tc>
        <w:tc>
          <w:tcPr>
            <w:tcW w:w="201" w:type="dxa"/>
            <w:vAlign w:val="center"/>
            <w:hideMark/>
          </w:tcPr>
          <w:p w14:paraId="23FC374E"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37F86520"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124A8CFE"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20" w:name="lt_pId050"/>
            <w:r w:rsidRPr="00F62E0F">
              <w:rPr>
                <w:rFonts w:ascii="Sofia Pro Soft Regular" w:hAnsi="Sofia Pro Soft Regular" w:cstheme="majorHAnsi"/>
                <w:bCs/>
                <w:sz w:val="22"/>
                <w:szCs w:val="22"/>
                <w:lang w:val="en-CA"/>
              </w:rPr>
              <w:t>Montreal</w:t>
            </w:r>
            <w:bookmarkEnd w:id="20"/>
          </w:p>
        </w:tc>
        <w:tc>
          <w:tcPr>
            <w:tcW w:w="1476" w:type="dxa"/>
            <w:tcBorders>
              <w:top w:val="nil"/>
              <w:left w:val="nil"/>
              <w:bottom w:val="single" w:sz="8" w:space="0" w:color="auto"/>
              <w:right w:val="single" w:sz="8" w:space="0" w:color="auto"/>
            </w:tcBorders>
            <w:noWrap/>
            <w:vAlign w:val="center"/>
            <w:hideMark/>
          </w:tcPr>
          <w:p w14:paraId="510FB361"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21" w:name="lt_pId051"/>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21"/>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62617889"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119,111</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505A19FA"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5.4%</w:t>
            </w:r>
          </w:p>
        </w:tc>
        <w:tc>
          <w:tcPr>
            <w:tcW w:w="201" w:type="dxa"/>
            <w:vAlign w:val="center"/>
            <w:hideMark/>
          </w:tcPr>
          <w:p w14:paraId="2BA36F7A"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293C2833"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4F4C533E"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22" w:name="lt_pId054"/>
            <w:r w:rsidRPr="00F62E0F">
              <w:rPr>
                <w:rFonts w:ascii="Sofia Pro Soft Regular" w:hAnsi="Sofia Pro Soft Regular" w:cstheme="majorHAnsi"/>
                <w:bCs/>
                <w:sz w:val="22"/>
                <w:szCs w:val="22"/>
                <w:lang w:val="en-CA"/>
              </w:rPr>
              <w:t>Outaouais</w:t>
            </w:r>
            <w:bookmarkEnd w:id="22"/>
          </w:p>
        </w:tc>
        <w:tc>
          <w:tcPr>
            <w:tcW w:w="1476" w:type="dxa"/>
            <w:tcBorders>
              <w:top w:val="nil"/>
              <w:left w:val="nil"/>
              <w:bottom w:val="single" w:sz="8" w:space="0" w:color="auto"/>
              <w:right w:val="single" w:sz="8" w:space="0" w:color="auto"/>
            </w:tcBorders>
            <w:noWrap/>
            <w:vAlign w:val="center"/>
            <w:hideMark/>
          </w:tcPr>
          <w:p w14:paraId="3E224A77"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23" w:name="lt_pId055"/>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23"/>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448F8202"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25,410</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507B6B34"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5.9%</w:t>
            </w:r>
          </w:p>
        </w:tc>
        <w:tc>
          <w:tcPr>
            <w:tcW w:w="201" w:type="dxa"/>
            <w:vAlign w:val="center"/>
            <w:hideMark/>
          </w:tcPr>
          <w:p w14:paraId="29CC99FC"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4A0D4EE8"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03DEE33B"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24" w:name="lt_pId058"/>
            <w:r w:rsidRPr="00F62E0F">
              <w:rPr>
                <w:rFonts w:ascii="Sofia Pro Soft Regular" w:hAnsi="Sofia Pro Soft Regular" w:cstheme="majorHAnsi"/>
                <w:bCs/>
                <w:sz w:val="22"/>
                <w:szCs w:val="22"/>
                <w:lang w:val="en-CA"/>
              </w:rPr>
              <w:t>Abitibi-</w:t>
            </w:r>
            <w:proofErr w:type="spellStart"/>
            <w:r w:rsidRPr="00F62E0F">
              <w:rPr>
                <w:rFonts w:ascii="Sofia Pro Soft Regular" w:hAnsi="Sofia Pro Soft Regular" w:cstheme="majorHAnsi"/>
                <w:bCs/>
                <w:sz w:val="22"/>
                <w:szCs w:val="22"/>
                <w:lang w:val="en-CA"/>
              </w:rPr>
              <w:t>Témiscamingue</w:t>
            </w:r>
            <w:bookmarkEnd w:id="24"/>
            <w:proofErr w:type="spellEnd"/>
          </w:p>
        </w:tc>
        <w:tc>
          <w:tcPr>
            <w:tcW w:w="1476" w:type="dxa"/>
            <w:tcBorders>
              <w:top w:val="nil"/>
              <w:left w:val="nil"/>
              <w:bottom w:val="single" w:sz="8" w:space="0" w:color="auto"/>
              <w:right w:val="single" w:sz="8" w:space="0" w:color="auto"/>
            </w:tcBorders>
            <w:noWrap/>
            <w:vAlign w:val="center"/>
            <w:hideMark/>
          </w:tcPr>
          <w:p w14:paraId="18BFF27A"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25" w:name="lt_pId059"/>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25"/>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16C5F3F6"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9,008</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432CDC57"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6.0%</w:t>
            </w:r>
          </w:p>
        </w:tc>
        <w:tc>
          <w:tcPr>
            <w:tcW w:w="201" w:type="dxa"/>
            <w:vAlign w:val="center"/>
            <w:hideMark/>
          </w:tcPr>
          <w:p w14:paraId="2B0DC362"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6E86FACD"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7B98FEFB"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26" w:name="lt_pId062"/>
            <w:r w:rsidRPr="00F62E0F">
              <w:rPr>
                <w:rFonts w:ascii="Sofia Pro Soft Regular" w:hAnsi="Sofia Pro Soft Regular" w:cstheme="majorHAnsi"/>
                <w:bCs/>
                <w:sz w:val="22"/>
                <w:szCs w:val="22"/>
                <w:lang w:val="en-CA"/>
              </w:rPr>
              <w:t>Côte-Nord</w:t>
            </w:r>
            <w:bookmarkEnd w:id="26"/>
          </w:p>
        </w:tc>
        <w:tc>
          <w:tcPr>
            <w:tcW w:w="1476" w:type="dxa"/>
            <w:tcBorders>
              <w:top w:val="nil"/>
              <w:left w:val="nil"/>
              <w:bottom w:val="single" w:sz="8" w:space="0" w:color="auto"/>
              <w:right w:val="single" w:sz="8" w:space="0" w:color="auto"/>
            </w:tcBorders>
            <w:noWrap/>
            <w:vAlign w:val="center"/>
            <w:hideMark/>
          </w:tcPr>
          <w:p w14:paraId="377AE82F"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27" w:name="lt_pId063"/>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27"/>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012A1670"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4,923</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46AB857A"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5.5%</w:t>
            </w:r>
          </w:p>
        </w:tc>
        <w:tc>
          <w:tcPr>
            <w:tcW w:w="201" w:type="dxa"/>
            <w:vAlign w:val="center"/>
            <w:hideMark/>
          </w:tcPr>
          <w:p w14:paraId="3D2C7B67"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684F3FB9"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4B508940"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28" w:name="lt_pId066"/>
            <w:r w:rsidRPr="00F62E0F">
              <w:rPr>
                <w:rFonts w:ascii="Sofia Pro Soft Regular" w:hAnsi="Sofia Pro Soft Regular" w:cstheme="majorHAnsi"/>
                <w:bCs/>
                <w:sz w:val="22"/>
                <w:szCs w:val="22"/>
                <w:lang w:val="en-CA"/>
              </w:rPr>
              <w:t>Nord-du-Québec</w:t>
            </w:r>
            <w:bookmarkEnd w:id="28"/>
          </w:p>
        </w:tc>
        <w:tc>
          <w:tcPr>
            <w:tcW w:w="1476" w:type="dxa"/>
            <w:tcBorders>
              <w:top w:val="nil"/>
              <w:left w:val="nil"/>
              <w:bottom w:val="single" w:sz="8" w:space="0" w:color="auto"/>
              <w:right w:val="single" w:sz="8" w:space="0" w:color="auto"/>
            </w:tcBorders>
            <w:noWrap/>
            <w:vAlign w:val="center"/>
            <w:hideMark/>
          </w:tcPr>
          <w:p w14:paraId="6BAE42F9"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29" w:name="lt_pId067"/>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29"/>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174C4BC9"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5,002</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65042546"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10.6%</w:t>
            </w:r>
          </w:p>
        </w:tc>
        <w:tc>
          <w:tcPr>
            <w:tcW w:w="201" w:type="dxa"/>
            <w:vAlign w:val="center"/>
            <w:hideMark/>
          </w:tcPr>
          <w:p w14:paraId="6B16E4AA"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42B72AD4"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434C80B0" w14:textId="77777777" w:rsidR="005F3B66" w:rsidRPr="00247B59" w:rsidRDefault="005F3B66" w:rsidP="001546CB">
            <w:pPr>
              <w:pBdr>
                <w:top w:val="nil"/>
                <w:left w:val="nil"/>
                <w:bottom w:val="nil"/>
                <w:right w:val="nil"/>
                <w:between w:val="nil"/>
              </w:pBdr>
              <w:jc w:val="both"/>
              <w:rPr>
                <w:rFonts w:ascii="Sofia Pro Soft Regular" w:hAnsi="Sofia Pro Soft Regular" w:cstheme="majorHAnsi"/>
                <w:bCs/>
                <w:sz w:val="22"/>
                <w:szCs w:val="22"/>
              </w:rPr>
            </w:pPr>
            <w:bookmarkStart w:id="30" w:name="lt_pId070"/>
            <w:r w:rsidRPr="00247B59">
              <w:rPr>
                <w:rFonts w:ascii="Sofia Pro Soft Regular" w:hAnsi="Sofia Pro Soft Regular" w:cstheme="majorHAnsi"/>
                <w:bCs/>
                <w:sz w:val="22"/>
                <w:szCs w:val="22"/>
              </w:rPr>
              <w:t>Gaspésie–Îles-de-la-Madeleine</w:t>
            </w:r>
            <w:bookmarkEnd w:id="30"/>
          </w:p>
        </w:tc>
        <w:tc>
          <w:tcPr>
            <w:tcW w:w="1476" w:type="dxa"/>
            <w:tcBorders>
              <w:top w:val="nil"/>
              <w:left w:val="nil"/>
              <w:bottom w:val="single" w:sz="8" w:space="0" w:color="auto"/>
              <w:right w:val="single" w:sz="8" w:space="0" w:color="auto"/>
            </w:tcBorders>
            <w:noWrap/>
            <w:vAlign w:val="center"/>
            <w:hideMark/>
          </w:tcPr>
          <w:p w14:paraId="68F1A9AA"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31" w:name="lt_pId071"/>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31"/>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1A06D4C6"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4,176</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131D66A1"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4.5%</w:t>
            </w:r>
          </w:p>
        </w:tc>
        <w:tc>
          <w:tcPr>
            <w:tcW w:w="201" w:type="dxa"/>
            <w:vAlign w:val="center"/>
            <w:hideMark/>
          </w:tcPr>
          <w:p w14:paraId="69F6F8E4"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7E28A222"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07F2E55B"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32" w:name="lt_pId074"/>
            <w:r w:rsidRPr="00F62E0F">
              <w:rPr>
                <w:rFonts w:ascii="Sofia Pro Soft Regular" w:hAnsi="Sofia Pro Soft Regular" w:cstheme="majorHAnsi"/>
                <w:bCs/>
                <w:sz w:val="22"/>
                <w:szCs w:val="22"/>
                <w:lang w:val="en-CA"/>
              </w:rPr>
              <w:t>Chaudière-Appalaches</w:t>
            </w:r>
            <w:bookmarkEnd w:id="32"/>
          </w:p>
        </w:tc>
        <w:tc>
          <w:tcPr>
            <w:tcW w:w="1476" w:type="dxa"/>
            <w:tcBorders>
              <w:top w:val="nil"/>
              <w:left w:val="nil"/>
              <w:bottom w:val="single" w:sz="8" w:space="0" w:color="auto"/>
              <w:right w:val="single" w:sz="8" w:space="0" w:color="auto"/>
            </w:tcBorders>
            <w:noWrap/>
            <w:vAlign w:val="center"/>
            <w:hideMark/>
          </w:tcPr>
          <w:p w14:paraId="0C557B79"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33" w:name="lt_pId075"/>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33"/>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466E9943"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26,402</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1BFA840C"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5.8%</w:t>
            </w:r>
          </w:p>
        </w:tc>
        <w:tc>
          <w:tcPr>
            <w:tcW w:w="201" w:type="dxa"/>
            <w:vAlign w:val="center"/>
            <w:hideMark/>
          </w:tcPr>
          <w:p w14:paraId="74A878A1"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7725A06C"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77E0F70C"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34" w:name="lt_pId078"/>
            <w:r w:rsidRPr="00F62E0F">
              <w:rPr>
                <w:rFonts w:ascii="Sofia Pro Soft Regular" w:hAnsi="Sofia Pro Soft Regular" w:cstheme="majorHAnsi"/>
                <w:bCs/>
                <w:sz w:val="22"/>
                <w:szCs w:val="22"/>
                <w:lang w:val="en-CA"/>
              </w:rPr>
              <w:t>Laval</w:t>
            </w:r>
            <w:bookmarkEnd w:id="34"/>
          </w:p>
        </w:tc>
        <w:tc>
          <w:tcPr>
            <w:tcW w:w="1476" w:type="dxa"/>
            <w:tcBorders>
              <w:top w:val="nil"/>
              <w:left w:val="nil"/>
              <w:bottom w:val="single" w:sz="8" w:space="0" w:color="auto"/>
              <w:right w:val="single" w:sz="8" w:space="0" w:color="auto"/>
            </w:tcBorders>
            <w:noWrap/>
            <w:vAlign w:val="center"/>
            <w:hideMark/>
          </w:tcPr>
          <w:p w14:paraId="0C727B94"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35" w:name="lt_pId079"/>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35"/>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1EFB85C1"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25,256</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3246FE4D"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5.5%</w:t>
            </w:r>
          </w:p>
        </w:tc>
        <w:tc>
          <w:tcPr>
            <w:tcW w:w="201" w:type="dxa"/>
            <w:vAlign w:val="center"/>
            <w:hideMark/>
          </w:tcPr>
          <w:p w14:paraId="6896AADC"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37C25201"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79883BA7"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36" w:name="lt_pId082"/>
            <w:proofErr w:type="spellStart"/>
            <w:r w:rsidRPr="00F62E0F">
              <w:rPr>
                <w:rFonts w:ascii="Sofia Pro Soft Regular" w:hAnsi="Sofia Pro Soft Regular" w:cstheme="majorHAnsi"/>
                <w:bCs/>
                <w:sz w:val="22"/>
                <w:szCs w:val="22"/>
                <w:lang w:val="en-CA"/>
              </w:rPr>
              <w:t>Lanaudière</w:t>
            </w:r>
            <w:bookmarkEnd w:id="36"/>
            <w:proofErr w:type="spellEnd"/>
          </w:p>
        </w:tc>
        <w:tc>
          <w:tcPr>
            <w:tcW w:w="1476" w:type="dxa"/>
            <w:tcBorders>
              <w:top w:val="nil"/>
              <w:left w:val="nil"/>
              <w:bottom w:val="single" w:sz="8" w:space="0" w:color="auto"/>
              <w:right w:val="single" w:sz="8" w:space="0" w:color="auto"/>
            </w:tcBorders>
            <w:noWrap/>
            <w:vAlign w:val="center"/>
            <w:hideMark/>
          </w:tcPr>
          <w:p w14:paraId="7A656F93"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37" w:name="lt_pId083"/>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37"/>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207648A0"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34,427</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74CCDD17"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6.1%</w:t>
            </w:r>
          </w:p>
        </w:tc>
        <w:tc>
          <w:tcPr>
            <w:tcW w:w="201" w:type="dxa"/>
            <w:vAlign w:val="center"/>
            <w:hideMark/>
          </w:tcPr>
          <w:p w14:paraId="724AB9AF"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627A9146"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34D0CBB4"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38" w:name="lt_pId086"/>
            <w:r w:rsidRPr="00F62E0F">
              <w:rPr>
                <w:rFonts w:ascii="Sofia Pro Soft Regular" w:hAnsi="Sofia Pro Soft Regular" w:cstheme="majorHAnsi"/>
                <w:bCs/>
                <w:sz w:val="22"/>
                <w:szCs w:val="22"/>
                <w:lang w:val="en-CA"/>
              </w:rPr>
              <w:t>Laurentides</w:t>
            </w:r>
            <w:bookmarkEnd w:id="38"/>
          </w:p>
        </w:tc>
        <w:tc>
          <w:tcPr>
            <w:tcW w:w="1476" w:type="dxa"/>
            <w:tcBorders>
              <w:top w:val="nil"/>
              <w:left w:val="nil"/>
              <w:bottom w:val="single" w:sz="8" w:space="0" w:color="auto"/>
              <w:right w:val="single" w:sz="8" w:space="0" w:color="auto"/>
            </w:tcBorders>
            <w:noWrap/>
            <w:vAlign w:val="center"/>
            <w:hideMark/>
          </w:tcPr>
          <w:p w14:paraId="49237BFA"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39" w:name="lt_pId087"/>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39"/>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7157F983"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39,246</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570C12AC"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5.8%</w:t>
            </w:r>
          </w:p>
        </w:tc>
        <w:tc>
          <w:tcPr>
            <w:tcW w:w="201" w:type="dxa"/>
            <w:vAlign w:val="center"/>
            <w:hideMark/>
          </w:tcPr>
          <w:p w14:paraId="05352289"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257E0337"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13240A6A"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40" w:name="lt_pId090"/>
            <w:r w:rsidRPr="00F62E0F">
              <w:rPr>
                <w:rFonts w:ascii="Sofia Pro Soft Regular" w:hAnsi="Sofia Pro Soft Regular" w:cstheme="majorHAnsi"/>
                <w:bCs/>
                <w:sz w:val="22"/>
                <w:szCs w:val="22"/>
                <w:lang w:val="en-CA"/>
              </w:rPr>
              <w:t>Montérégie</w:t>
            </w:r>
            <w:bookmarkEnd w:id="40"/>
          </w:p>
        </w:tc>
        <w:tc>
          <w:tcPr>
            <w:tcW w:w="1476" w:type="dxa"/>
            <w:tcBorders>
              <w:top w:val="nil"/>
              <w:left w:val="nil"/>
              <w:bottom w:val="single" w:sz="8" w:space="0" w:color="auto"/>
              <w:right w:val="single" w:sz="8" w:space="0" w:color="auto"/>
            </w:tcBorders>
            <w:noWrap/>
            <w:vAlign w:val="center"/>
            <w:hideMark/>
          </w:tcPr>
          <w:p w14:paraId="68B05222"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41" w:name="lt_pId091"/>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41"/>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4F4BC315"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90,597</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2887E994"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6.0%</w:t>
            </w:r>
          </w:p>
        </w:tc>
        <w:tc>
          <w:tcPr>
            <w:tcW w:w="201" w:type="dxa"/>
            <w:vAlign w:val="center"/>
            <w:hideMark/>
          </w:tcPr>
          <w:p w14:paraId="01188A4B"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r w:rsidR="005F3B66" w:rsidRPr="00F62E0F" w14:paraId="1FC62E96" w14:textId="77777777" w:rsidTr="001546CB">
        <w:trPr>
          <w:trHeight w:val="379"/>
        </w:trPr>
        <w:tc>
          <w:tcPr>
            <w:tcW w:w="4925" w:type="dxa"/>
            <w:tcBorders>
              <w:top w:val="nil"/>
              <w:left w:val="single" w:sz="8" w:space="0" w:color="auto"/>
              <w:bottom w:val="single" w:sz="8" w:space="0" w:color="auto"/>
              <w:right w:val="single" w:sz="8" w:space="0" w:color="auto"/>
            </w:tcBorders>
            <w:noWrap/>
            <w:vAlign w:val="center"/>
            <w:hideMark/>
          </w:tcPr>
          <w:p w14:paraId="6E4E0FA6"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42" w:name="lt_pId094"/>
            <w:r w:rsidRPr="00F62E0F">
              <w:rPr>
                <w:rFonts w:ascii="Sofia Pro Soft Regular" w:hAnsi="Sofia Pro Soft Regular" w:cstheme="majorHAnsi"/>
                <w:bCs/>
                <w:sz w:val="22"/>
                <w:szCs w:val="22"/>
                <w:lang w:val="en-CA"/>
              </w:rPr>
              <w:t>Centre-du-Québec</w:t>
            </w:r>
            <w:bookmarkEnd w:id="42"/>
          </w:p>
        </w:tc>
        <w:tc>
          <w:tcPr>
            <w:tcW w:w="1476" w:type="dxa"/>
            <w:tcBorders>
              <w:top w:val="nil"/>
              <w:left w:val="nil"/>
              <w:bottom w:val="single" w:sz="8" w:space="0" w:color="auto"/>
              <w:right w:val="single" w:sz="8" w:space="0" w:color="auto"/>
            </w:tcBorders>
            <w:noWrap/>
            <w:vAlign w:val="center"/>
            <w:hideMark/>
          </w:tcPr>
          <w:p w14:paraId="43BB4143"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bookmarkStart w:id="43" w:name="lt_pId095"/>
            <w:r w:rsidRPr="00F62E0F">
              <w:rPr>
                <w:rFonts w:ascii="Sofia Pro Soft Regular" w:hAnsi="Sofia Pro Soft Regular" w:cstheme="majorHAnsi"/>
                <w:bCs/>
                <w:sz w:val="22"/>
                <w:szCs w:val="22"/>
                <w:lang w:val="en-CA"/>
              </w:rPr>
              <w:t>2024</w:t>
            </w:r>
            <w:r w:rsidRPr="00F62E0F">
              <w:rPr>
                <w:rFonts w:ascii="Sofia Pro Soft Regular" w:hAnsi="Sofia Pro Soft Regular" w:cstheme="majorHAnsi"/>
                <w:bCs/>
                <w:sz w:val="22"/>
                <w:szCs w:val="22"/>
                <w:vertAlign w:val="superscript"/>
                <w:lang w:val="en-CA"/>
              </w:rPr>
              <w:t>p</w:t>
            </w:r>
            <w:bookmarkEnd w:id="43"/>
          </w:p>
        </w:tc>
        <w:tc>
          <w:tcPr>
            <w:tcW w:w="1669" w:type="dxa"/>
            <w:tcBorders>
              <w:top w:val="nil"/>
              <w:left w:val="nil"/>
              <w:bottom w:val="single" w:sz="8" w:space="0" w:color="auto"/>
              <w:right w:val="single" w:sz="8" w:space="0" w:color="auto"/>
            </w:tcBorders>
            <w:shd w:val="clear" w:color="auto" w:fill="F2F2F2" w:themeFill="background1" w:themeFillShade="F2"/>
            <w:noWrap/>
            <w:vAlign w:val="center"/>
            <w:hideMark/>
          </w:tcPr>
          <w:p w14:paraId="01C3836E"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15,524</w:t>
            </w:r>
          </w:p>
        </w:tc>
        <w:tc>
          <w:tcPr>
            <w:tcW w:w="2275" w:type="dxa"/>
            <w:tcBorders>
              <w:top w:val="nil"/>
              <w:left w:val="nil"/>
              <w:bottom w:val="single" w:sz="8" w:space="0" w:color="auto"/>
              <w:right w:val="single" w:sz="8" w:space="0" w:color="auto"/>
            </w:tcBorders>
            <w:shd w:val="clear" w:color="auto" w:fill="F2F2F2" w:themeFill="background1" w:themeFillShade="F2"/>
            <w:vAlign w:val="center"/>
            <w:hideMark/>
          </w:tcPr>
          <w:p w14:paraId="4495CF81"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r w:rsidRPr="00F62E0F">
              <w:rPr>
                <w:rFonts w:ascii="Sofia Pro Soft Regular" w:hAnsi="Sofia Pro Soft Regular" w:cstheme="majorHAnsi"/>
                <w:bCs/>
                <w:sz w:val="22"/>
                <w:szCs w:val="22"/>
                <w:lang w:val="en-CA"/>
              </w:rPr>
              <w:t>5.9%</w:t>
            </w:r>
          </w:p>
        </w:tc>
        <w:tc>
          <w:tcPr>
            <w:tcW w:w="201" w:type="dxa"/>
            <w:vAlign w:val="center"/>
            <w:hideMark/>
          </w:tcPr>
          <w:p w14:paraId="424658B7" w14:textId="77777777" w:rsidR="005F3B66" w:rsidRPr="00F62E0F" w:rsidRDefault="005F3B66" w:rsidP="001546CB">
            <w:pPr>
              <w:pBdr>
                <w:top w:val="nil"/>
                <w:left w:val="nil"/>
                <w:bottom w:val="nil"/>
                <w:right w:val="nil"/>
                <w:between w:val="nil"/>
              </w:pBdr>
              <w:jc w:val="both"/>
              <w:rPr>
                <w:rFonts w:ascii="Sofia Pro Soft Regular" w:hAnsi="Sofia Pro Soft Regular" w:cstheme="majorHAnsi"/>
                <w:bCs/>
                <w:sz w:val="22"/>
                <w:szCs w:val="22"/>
                <w:lang w:val="en-CA"/>
              </w:rPr>
            </w:pPr>
          </w:p>
        </w:tc>
      </w:tr>
    </w:tbl>
    <w:p w14:paraId="10F5FC9F" w14:textId="77777777" w:rsidR="005F3B66" w:rsidRPr="00F62E0F" w:rsidRDefault="005F3B66" w:rsidP="005F3B66">
      <w:pPr>
        <w:pBdr>
          <w:top w:val="nil"/>
          <w:left w:val="nil"/>
          <w:bottom w:val="nil"/>
          <w:right w:val="nil"/>
          <w:between w:val="nil"/>
        </w:pBdr>
        <w:jc w:val="both"/>
        <w:rPr>
          <w:rFonts w:ascii="Sofia Pro Soft Regular" w:hAnsi="Sofia Pro Soft Regular" w:cstheme="majorHAnsi"/>
          <w:bCs/>
          <w:sz w:val="22"/>
          <w:szCs w:val="22"/>
          <w:lang w:val="en-CA"/>
        </w:rPr>
      </w:pPr>
    </w:p>
    <w:p w14:paraId="47E92838" w14:textId="77777777" w:rsidR="005F3B66" w:rsidRPr="00F62E0F" w:rsidRDefault="005F3B66" w:rsidP="005F3B66">
      <w:pPr>
        <w:pBdr>
          <w:top w:val="nil"/>
          <w:left w:val="nil"/>
          <w:bottom w:val="nil"/>
          <w:right w:val="nil"/>
          <w:between w:val="nil"/>
        </w:pBdr>
        <w:jc w:val="both"/>
        <w:rPr>
          <w:rFonts w:ascii="Sofia Pro Soft Regular" w:hAnsi="Sofia Pro Soft Regular" w:cstheme="majorHAnsi"/>
          <w:b/>
          <w:sz w:val="22"/>
          <w:szCs w:val="22"/>
          <w:lang w:val="en-CA"/>
        </w:rPr>
      </w:pPr>
      <w:bookmarkStart w:id="44" w:name="lt_pId098"/>
      <w:r w:rsidRPr="00F62E0F">
        <w:rPr>
          <w:rFonts w:ascii="Sofia Pro Soft Regular" w:hAnsi="Sofia Pro Soft Regular" w:cstheme="majorHAnsi"/>
          <w:b/>
          <w:sz w:val="22"/>
          <w:szCs w:val="22"/>
          <w:lang w:val="en-CA"/>
        </w:rPr>
        <w:t>*Figures are provisional</w:t>
      </w:r>
      <w:bookmarkEnd w:id="44"/>
    </w:p>
    <w:p w14:paraId="56B8B89F" w14:textId="77777777" w:rsidR="005F3B66" w:rsidRPr="00F62E0F" w:rsidRDefault="005F3B66" w:rsidP="005F3B66">
      <w:pPr>
        <w:pBdr>
          <w:top w:val="nil"/>
          <w:left w:val="nil"/>
          <w:bottom w:val="nil"/>
          <w:right w:val="nil"/>
          <w:between w:val="nil"/>
        </w:pBdr>
        <w:contextualSpacing/>
        <w:jc w:val="both"/>
        <w:rPr>
          <w:rFonts w:ascii="Sofia Pro Soft Regular" w:hAnsi="Sofia Pro Soft Regular" w:cstheme="majorHAnsi"/>
          <w:bCs/>
          <w:sz w:val="22"/>
          <w:szCs w:val="22"/>
          <w:lang w:val="en-CA"/>
        </w:rPr>
      </w:pPr>
    </w:p>
    <w:bookmarkEnd w:id="14"/>
    <w:bookmarkEnd w:id="15"/>
    <w:bookmarkEnd w:id="16"/>
    <w:p w14:paraId="078F8228" w14:textId="77777777" w:rsidR="005F3B66" w:rsidRPr="00F62E0F" w:rsidRDefault="005F3B66" w:rsidP="005F3B66">
      <w:pPr>
        <w:pBdr>
          <w:top w:val="nil"/>
          <w:left w:val="nil"/>
          <w:bottom w:val="nil"/>
          <w:right w:val="nil"/>
          <w:between w:val="nil"/>
        </w:pBdr>
        <w:ind w:left="1440" w:hanging="1440"/>
        <w:contextualSpacing/>
        <w:jc w:val="both"/>
        <w:rPr>
          <w:rFonts w:ascii="Sofia Pro Soft Regular" w:hAnsi="Sofia Pro Soft Regular" w:cstheme="majorHAnsi"/>
          <w:bCs/>
          <w:sz w:val="22"/>
          <w:szCs w:val="22"/>
          <w:lang w:val="en-CA"/>
        </w:rPr>
      </w:pPr>
      <w:r w:rsidRPr="00F62E0F">
        <w:rPr>
          <w:rFonts w:ascii="Sofia Pro Soft Regular" w:hAnsi="Sofia Pro Soft Regular" w:cstheme="majorHAnsi"/>
          <w:b/>
          <w:sz w:val="22"/>
          <w:szCs w:val="22"/>
          <w:lang w:val="en-CA"/>
        </w:rPr>
        <w:t>Source:</w:t>
      </w:r>
      <w:r w:rsidRPr="00F62E0F">
        <w:rPr>
          <w:rFonts w:ascii="Sofia Pro Soft Regular" w:hAnsi="Sofia Pro Soft Regular" w:cstheme="majorHAnsi"/>
          <w:bCs/>
          <w:sz w:val="22"/>
          <w:szCs w:val="22"/>
          <w:lang w:val="en-CA"/>
        </w:rPr>
        <w:t xml:space="preserve"> </w:t>
      </w:r>
      <w:r w:rsidRPr="00F62E0F">
        <w:rPr>
          <w:rFonts w:ascii="Sofia Pro Soft Regular" w:hAnsi="Sofia Pro Soft Regular" w:cstheme="majorHAnsi"/>
          <w:bCs/>
          <w:sz w:val="22"/>
          <w:szCs w:val="22"/>
          <w:lang w:val="en-CA"/>
        </w:rPr>
        <w:tab/>
        <w:t xml:space="preserve">Statistics Canada, Annual Demographic Estimates, </w:t>
      </w:r>
      <w:proofErr w:type="spellStart"/>
      <w:r w:rsidRPr="00F62E0F">
        <w:rPr>
          <w:rFonts w:ascii="Sofia Pro Soft Regular" w:hAnsi="Sofia Pro Soft Regular" w:cstheme="majorHAnsi"/>
          <w:bCs/>
          <w:sz w:val="22"/>
          <w:szCs w:val="22"/>
          <w:lang w:val="en-CA"/>
        </w:rPr>
        <w:t>Subprovincial</w:t>
      </w:r>
      <w:proofErr w:type="spellEnd"/>
      <w:r w:rsidRPr="00F62E0F">
        <w:rPr>
          <w:rFonts w:ascii="Sofia Pro Soft Regular" w:hAnsi="Sofia Pro Soft Regular" w:cstheme="majorHAnsi"/>
          <w:bCs/>
          <w:sz w:val="22"/>
          <w:szCs w:val="22"/>
          <w:lang w:val="en-CA"/>
        </w:rPr>
        <w:t xml:space="preserve"> Areas, January 2025, adapted by the </w:t>
      </w:r>
      <w:proofErr w:type="spellStart"/>
      <w:r w:rsidRPr="00F62E0F">
        <w:rPr>
          <w:rFonts w:ascii="Sofia Pro Soft Regular" w:hAnsi="Sofia Pro Soft Regular" w:cstheme="majorHAnsi"/>
          <w:bCs/>
          <w:sz w:val="22"/>
          <w:szCs w:val="22"/>
          <w:lang w:val="en-CA"/>
        </w:rPr>
        <w:t>Institut</w:t>
      </w:r>
      <w:proofErr w:type="spellEnd"/>
      <w:r w:rsidRPr="00F62E0F">
        <w:rPr>
          <w:rFonts w:ascii="Sofia Pro Soft Regular" w:hAnsi="Sofia Pro Soft Regular" w:cstheme="majorHAnsi"/>
          <w:bCs/>
          <w:sz w:val="22"/>
          <w:szCs w:val="22"/>
          <w:lang w:val="en-CA"/>
        </w:rPr>
        <w:t xml:space="preserve"> de la </w:t>
      </w:r>
      <w:proofErr w:type="spellStart"/>
      <w:r w:rsidRPr="00F62E0F">
        <w:rPr>
          <w:rFonts w:ascii="Sofia Pro Soft Regular" w:hAnsi="Sofia Pro Soft Regular" w:cstheme="majorHAnsi"/>
          <w:bCs/>
          <w:sz w:val="22"/>
          <w:szCs w:val="22"/>
          <w:lang w:val="en-CA"/>
        </w:rPr>
        <w:t>statistique</w:t>
      </w:r>
      <w:proofErr w:type="spellEnd"/>
      <w:r w:rsidRPr="00F62E0F">
        <w:rPr>
          <w:rFonts w:ascii="Sofia Pro Soft Regular" w:hAnsi="Sofia Pro Soft Regular" w:cstheme="majorHAnsi"/>
          <w:bCs/>
          <w:sz w:val="22"/>
          <w:szCs w:val="22"/>
          <w:lang w:val="en-CA"/>
        </w:rPr>
        <w:t xml:space="preserve"> du Québec</w:t>
      </w:r>
    </w:p>
    <w:p w14:paraId="0D74A13D" w14:textId="77777777" w:rsidR="007B4276" w:rsidRPr="00F62E0F" w:rsidRDefault="007B4276" w:rsidP="005F3B66">
      <w:pPr>
        <w:pBdr>
          <w:top w:val="nil"/>
          <w:left w:val="nil"/>
          <w:bottom w:val="nil"/>
          <w:right w:val="nil"/>
          <w:between w:val="nil"/>
        </w:pBdr>
        <w:contextualSpacing/>
        <w:jc w:val="both"/>
        <w:rPr>
          <w:rFonts w:ascii="Sofia Pro Soft Regular" w:hAnsi="Sofia Pro Soft Regular" w:cstheme="majorHAnsi"/>
          <w:color w:val="000000" w:themeColor="text1"/>
          <w:lang w:val="en-CA"/>
        </w:rPr>
      </w:pPr>
    </w:p>
    <w:sectPr w:rsidR="007B4276" w:rsidRPr="00F62E0F" w:rsidSect="00ED6F53">
      <w:footerReference w:type="default" r:id="rId11"/>
      <w:headerReference w:type="first" r:id="rId12"/>
      <w:pgSz w:w="12240" w:h="15840"/>
      <w:pgMar w:top="360" w:right="864" w:bottom="806" w:left="864" w:header="1440" w:footer="4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3B00" w14:textId="77777777" w:rsidR="00C70BCB" w:rsidRDefault="00C70BCB">
      <w:r>
        <w:separator/>
      </w:r>
    </w:p>
  </w:endnote>
  <w:endnote w:type="continuationSeparator" w:id="0">
    <w:p w14:paraId="36935E61" w14:textId="77777777" w:rsidR="00C70BCB" w:rsidRDefault="00C7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Sofia Pro Soft Regular">
    <w:altName w:val="Calibri"/>
    <w:panose1 w:val="020B0000000000000000"/>
    <w:charset w:val="00"/>
    <w:family w:val="swiss"/>
    <w:notTrueType/>
    <w:pitch w:val="variable"/>
    <w:sig w:usb0="A000002F" w:usb1="5000004B" w:usb2="00000000" w:usb3="00000000" w:csb0="00000093" w:csb1="00000000"/>
  </w:font>
  <w:font w:name="Calibri">
    <w:panose1 w:val="020F0502020204030204"/>
    <w:charset w:val="00"/>
    <w:family w:val="swiss"/>
    <w:pitch w:val="variable"/>
    <w:sig w:usb0="E4002EFF" w:usb1="C200247B" w:usb2="00000009" w:usb3="00000000" w:csb0="000001FF" w:csb1="00000000"/>
  </w:font>
  <w:font w:name="Sofia Pro Soft Bold">
    <w:altName w:val="Calibri"/>
    <w:panose1 w:val="020B0000000000000000"/>
    <w:charset w:val="00"/>
    <w:family w:val="swiss"/>
    <w:notTrueType/>
    <w:pitch w:val="variable"/>
    <w:sig w:usb0="A000002F" w:usb1="5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617110"/>
      <w:docPartObj>
        <w:docPartGallery w:val="Page Numbers (Bottom of Page)"/>
        <w:docPartUnique/>
      </w:docPartObj>
    </w:sdtPr>
    <w:sdtEndPr>
      <w:rPr>
        <w:noProof/>
      </w:rPr>
    </w:sdtEndPr>
    <w:sdtContent>
      <w:p w14:paraId="3AC0D9EE" w14:textId="77777777" w:rsidR="002B13DD" w:rsidRDefault="00000000">
        <w:pPr>
          <w:pStyle w:val="Pieddepage"/>
          <w:jc w:val="right"/>
        </w:pPr>
        <w:r w:rsidRPr="002D71DF">
          <w:rPr>
            <w:rFonts w:ascii="Sofia Pro Soft Regular" w:hAnsi="Sofia Pro Soft Regular"/>
          </w:rPr>
          <w:fldChar w:fldCharType="begin"/>
        </w:r>
        <w:r w:rsidRPr="002D71DF">
          <w:rPr>
            <w:rFonts w:ascii="Sofia Pro Soft Regular" w:hAnsi="Sofia Pro Soft Regular"/>
          </w:rPr>
          <w:instrText xml:space="preserve"> PAGE   \* MERGEFORMAT </w:instrText>
        </w:r>
        <w:r w:rsidRPr="002D71DF">
          <w:rPr>
            <w:rFonts w:ascii="Sofia Pro Soft Regular" w:hAnsi="Sofia Pro Soft Regular"/>
          </w:rPr>
          <w:fldChar w:fldCharType="separate"/>
        </w:r>
        <w:r w:rsidR="001F2EB4" w:rsidRPr="002D71DF">
          <w:rPr>
            <w:rFonts w:ascii="Sofia Pro Soft Regular" w:hAnsi="Sofia Pro Soft Regular"/>
            <w:noProof/>
          </w:rPr>
          <w:t>2</w:t>
        </w:r>
        <w:r w:rsidRPr="002D71DF">
          <w:rPr>
            <w:rFonts w:ascii="Sofia Pro Soft Regular" w:hAnsi="Sofia Pro Soft Regular"/>
            <w:noProof/>
          </w:rPr>
          <w:fldChar w:fldCharType="end"/>
        </w:r>
      </w:p>
    </w:sdtContent>
  </w:sdt>
  <w:p w14:paraId="13755C9A" w14:textId="77777777" w:rsidR="00E80FAA" w:rsidRPr="007F132A" w:rsidRDefault="00E80FAA" w:rsidP="007F132A">
    <w:pPr>
      <w:pStyle w:val="Pieddepage"/>
      <w:jc w:val="center"/>
      <w:rPr>
        <w:rFonts w:ascii="Helvetica" w:hAnsi="Helvetica"/>
        <w:cap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435D" w14:textId="77777777" w:rsidR="00C70BCB" w:rsidRDefault="00C70BCB">
      <w:r>
        <w:separator/>
      </w:r>
    </w:p>
  </w:footnote>
  <w:footnote w:type="continuationSeparator" w:id="0">
    <w:p w14:paraId="5BCF56FE" w14:textId="77777777" w:rsidR="00C70BCB" w:rsidRDefault="00C7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819E" w14:textId="77777777" w:rsidR="008963D7" w:rsidRPr="00377E5F" w:rsidRDefault="008963D7" w:rsidP="008963D7">
    <w:pPr>
      <w:pStyle w:val="En-tte"/>
      <w:tabs>
        <w:tab w:val="clear" w:pos="4153"/>
        <w:tab w:val="clear" w:pos="8306"/>
        <w:tab w:val="right" w:pos="10229"/>
      </w:tabs>
      <w:ind w:firstLine="7200"/>
      <w:jc w:val="right"/>
      <w:rPr>
        <w:rFonts w:ascii="Sofia Pro Soft Bold" w:hAnsi="Sofia Pro Soft Bold" w:cstheme="majorHAnsi"/>
        <w:b/>
        <w:lang w:val="en-CA"/>
      </w:rPr>
    </w:pPr>
    <w:r w:rsidRPr="00377E5F">
      <w:rPr>
        <w:rFonts w:ascii="Sofia Pro Soft Bold" w:hAnsi="Sofia Pro Soft Bold" w:cstheme="majorHAnsi"/>
        <w:b/>
        <w:noProof/>
        <w:lang w:val="en-CA"/>
      </w:rPr>
      <w:drawing>
        <wp:anchor distT="0" distB="0" distL="114300" distR="114300" simplePos="0" relativeHeight="251659264" behindDoc="0" locked="0" layoutInCell="1" allowOverlap="1" wp14:anchorId="33EF4170" wp14:editId="6D854107">
          <wp:simplePos x="0" y="0"/>
          <wp:positionH relativeFrom="column">
            <wp:posOffset>74526</wp:posOffset>
          </wp:positionH>
          <wp:positionV relativeFrom="paragraph">
            <wp:posOffset>7620</wp:posOffset>
          </wp:positionV>
          <wp:extent cx="1562901" cy="1221905"/>
          <wp:effectExtent l="0" t="0" r="0" b="0"/>
          <wp:wrapNone/>
          <wp:docPr id="13320509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50968" name="Image 1"/>
                  <pic:cNvPicPr/>
                </pic:nvPicPr>
                <pic:blipFill>
                  <a:blip r:embed="rId1"/>
                  <a:stretch>
                    <a:fillRect/>
                  </a:stretch>
                </pic:blipFill>
                <pic:spPr>
                  <a:xfrm>
                    <a:off x="0" y="0"/>
                    <a:ext cx="1562901" cy="1221905"/>
                  </a:xfrm>
                  <a:prstGeom prst="rect">
                    <a:avLst/>
                  </a:prstGeom>
                </pic:spPr>
              </pic:pic>
            </a:graphicData>
          </a:graphic>
          <wp14:sizeRelH relativeFrom="page">
            <wp14:pctWidth>0</wp14:pctWidth>
          </wp14:sizeRelH>
          <wp14:sizeRelV relativeFrom="page">
            <wp14:pctHeight>0</wp14:pctHeight>
          </wp14:sizeRelV>
        </wp:anchor>
      </w:drawing>
    </w:r>
    <w:bookmarkStart w:id="45" w:name="lt_pId000"/>
    <w:r w:rsidRPr="00377E5F">
      <w:rPr>
        <w:rFonts w:ascii="Sofia Pro Soft Bold" w:hAnsi="Sofia Pro Soft Bold" w:cstheme="majorHAnsi"/>
        <w:b/>
        <w:lang w:val="en-CA"/>
      </w:rPr>
      <w:t>November 17</w:t>
    </w:r>
    <w:r w:rsidRPr="00377E5F">
      <w:rPr>
        <w:rFonts w:ascii="Calibri" w:hAnsi="Calibri" w:cs="Calibri"/>
        <w:b/>
        <w:lang w:val="en-CA"/>
      </w:rPr>
      <w:t>–</w:t>
    </w:r>
    <w:r w:rsidRPr="00377E5F">
      <w:rPr>
        <w:rFonts w:ascii="Sofia Pro Soft Bold" w:hAnsi="Sofia Pro Soft Bold" w:cstheme="majorHAnsi"/>
        <w:b/>
        <w:lang w:val="en-CA"/>
      </w:rPr>
      <w:t>23, 2025</w:t>
    </w:r>
    <w:bookmarkEnd w:id="45"/>
  </w:p>
  <w:p w14:paraId="23596BE2" w14:textId="77777777" w:rsidR="008963D7" w:rsidRPr="00377E5F" w:rsidRDefault="008963D7" w:rsidP="008963D7">
    <w:pPr>
      <w:pStyle w:val="En-tte"/>
      <w:tabs>
        <w:tab w:val="clear" w:pos="4153"/>
        <w:tab w:val="clear" w:pos="8306"/>
        <w:tab w:val="right" w:pos="10229"/>
      </w:tabs>
      <w:jc w:val="right"/>
      <w:rPr>
        <w:rFonts w:ascii="Sofia Pro Soft Bold" w:hAnsi="Sofia Pro Soft Bold" w:cstheme="majorHAnsi"/>
        <w:b/>
        <w:lang w:val="en-CA"/>
      </w:rPr>
    </w:pPr>
    <w:r w:rsidRPr="00377E5F">
      <w:rPr>
        <w:rFonts w:ascii="Sofia Pro Soft Bold" w:hAnsi="Sofia Pro Soft Bold" w:cstheme="majorHAnsi"/>
        <w:b/>
        <w:lang w:val="en-CA"/>
      </w:rPr>
      <w:tab/>
      <w:t xml:space="preserve">        </w:t>
    </w:r>
    <w:bookmarkStart w:id="46" w:name="lt_pId001"/>
    <w:r w:rsidRPr="00377E5F">
      <w:rPr>
        <w:rFonts w:ascii="Sofia Pro Soft Bold" w:hAnsi="Sofia Pro Soft Bold" w:cstheme="majorHAnsi"/>
        <w:b/>
        <w:lang w:val="en-CA"/>
      </w:rPr>
      <w:t>grandesemaine.com</w:t>
    </w:r>
    <w:bookmarkEnd w:id="46"/>
  </w:p>
  <w:p w14:paraId="388C7CA4" w14:textId="77777777" w:rsidR="008963D7" w:rsidRPr="00377E5F" w:rsidRDefault="008963D7" w:rsidP="008963D7">
    <w:pPr>
      <w:pStyle w:val="En-tte"/>
      <w:tabs>
        <w:tab w:val="clear" w:pos="4153"/>
        <w:tab w:val="clear" w:pos="8306"/>
        <w:tab w:val="right" w:pos="10229"/>
      </w:tabs>
      <w:jc w:val="right"/>
      <w:rPr>
        <w:rFonts w:ascii="Sofia Pro Soft Bold" w:hAnsi="Sofia Pro Soft Bold" w:cstheme="majorHAnsi"/>
        <w:b/>
        <w:lang w:val="en-CA"/>
      </w:rPr>
    </w:pPr>
  </w:p>
  <w:p w14:paraId="00967A9F" w14:textId="77777777" w:rsidR="008963D7" w:rsidRPr="00377E5F" w:rsidRDefault="008963D7" w:rsidP="008963D7">
    <w:pPr>
      <w:pStyle w:val="En-tte"/>
      <w:tabs>
        <w:tab w:val="clear" w:pos="4153"/>
        <w:tab w:val="clear" w:pos="8306"/>
        <w:tab w:val="right" w:pos="10229"/>
      </w:tabs>
      <w:jc w:val="right"/>
      <w:rPr>
        <w:rFonts w:ascii="Sofia Pro Soft Bold" w:hAnsi="Sofia Pro Soft Bold" w:cstheme="majorHAnsi"/>
        <w:b/>
        <w:lang w:val="en-CA"/>
      </w:rPr>
    </w:pPr>
  </w:p>
  <w:p w14:paraId="27EACD7A" w14:textId="77777777" w:rsidR="008963D7" w:rsidRPr="00377E5F" w:rsidRDefault="008963D7" w:rsidP="008963D7">
    <w:pPr>
      <w:pStyle w:val="En-tte"/>
      <w:tabs>
        <w:tab w:val="clear" w:pos="4153"/>
        <w:tab w:val="clear" w:pos="8306"/>
        <w:tab w:val="right" w:pos="10229"/>
      </w:tabs>
      <w:jc w:val="right"/>
      <w:rPr>
        <w:rFonts w:ascii="Sofia Pro Soft Bold" w:hAnsi="Sofia Pro Soft Bold" w:cstheme="majorHAnsi"/>
        <w:b/>
        <w:lang w:val="en-CA"/>
      </w:rPr>
    </w:pPr>
  </w:p>
  <w:p w14:paraId="75D97F22" w14:textId="77777777" w:rsidR="008963D7" w:rsidRPr="00377E5F" w:rsidRDefault="008963D7" w:rsidP="008963D7">
    <w:pPr>
      <w:pStyle w:val="En-tte"/>
      <w:tabs>
        <w:tab w:val="clear" w:pos="4153"/>
        <w:tab w:val="clear" w:pos="8306"/>
        <w:tab w:val="right" w:pos="10229"/>
      </w:tabs>
      <w:jc w:val="right"/>
      <w:rPr>
        <w:lang w:val="en-CA"/>
      </w:rPr>
    </w:pPr>
  </w:p>
  <w:p w14:paraId="0B50FC58" w14:textId="74A00804" w:rsidR="00D0003A" w:rsidRPr="008963D7" w:rsidRDefault="00D0003A" w:rsidP="008963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1C6C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FD6B4E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B473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17849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47A0B9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16AE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D5297D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8C0C7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2A599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9F40C1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E4D8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3471F"/>
    <w:multiLevelType w:val="hybridMultilevel"/>
    <w:tmpl w:val="BF549BD4"/>
    <w:lvl w:ilvl="0" w:tplc="270C43EA">
      <w:start w:val="1"/>
      <w:numFmt w:val="bullet"/>
      <w:lvlText w:val=""/>
      <w:lvlJc w:val="left"/>
      <w:pPr>
        <w:ind w:left="720" w:hanging="360"/>
      </w:pPr>
      <w:rPr>
        <w:rFonts w:ascii="Symbol" w:hAnsi="Symbol" w:hint="default"/>
      </w:rPr>
    </w:lvl>
    <w:lvl w:ilvl="1" w:tplc="D61CAA08" w:tentative="1">
      <w:start w:val="1"/>
      <w:numFmt w:val="bullet"/>
      <w:lvlText w:val="o"/>
      <w:lvlJc w:val="left"/>
      <w:pPr>
        <w:ind w:left="1440" w:hanging="360"/>
      </w:pPr>
      <w:rPr>
        <w:rFonts w:ascii="Courier New" w:hAnsi="Courier New" w:cs="Courier New" w:hint="default"/>
      </w:rPr>
    </w:lvl>
    <w:lvl w:ilvl="2" w:tplc="61D0F2A0" w:tentative="1">
      <w:start w:val="1"/>
      <w:numFmt w:val="bullet"/>
      <w:lvlText w:val=""/>
      <w:lvlJc w:val="left"/>
      <w:pPr>
        <w:ind w:left="2160" w:hanging="360"/>
      </w:pPr>
      <w:rPr>
        <w:rFonts w:ascii="Wingdings" w:hAnsi="Wingdings" w:hint="default"/>
      </w:rPr>
    </w:lvl>
    <w:lvl w:ilvl="3" w:tplc="83166E0A" w:tentative="1">
      <w:start w:val="1"/>
      <w:numFmt w:val="bullet"/>
      <w:lvlText w:val=""/>
      <w:lvlJc w:val="left"/>
      <w:pPr>
        <w:ind w:left="2880" w:hanging="360"/>
      </w:pPr>
      <w:rPr>
        <w:rFonts w:ascii="Symbol" w:hAnsi="Symbol" w:hint="default"/>
      </w:rPr>
    </w:lvl>
    <w:lvl w:ilvl="4" w:tplc="DD105874" w:tentative="1">
      <w:start w:val="1"/>
      <w:numFmt w:val="bullet"/>
      <w:lvlText w:val="o"/>
      <w:lvlJc w:val="left"/>
      <w:pPr>
        <w:ind w:left="3600" w:hanging="360"/>
      </w:pPr>
      <w:rPr>
        <w:rFonts w:ascii="Courier New" w:hAnsi="Courier New" w:cs="Courier New" w:hint="default"/>
      </w:rPr>
    </w:lvl>
    <w:lvl w:ilvl="5" w:tplc="B31602A6" w:tentative="1">
      <w:start w:val="1"/>
      <w:numFmt w:val="bullet"/>
      <w:lvlText w:val=""/>
      <w:lvlJc w:val="left"/>
      <w:pPr>
        <w:ind w:left="4320" w:hanging="360"/>
      </w:pPr>
      <w:rPr>
        <w:rFonts w:ascii="Wingdings" w:hAnsi="Wingdings" w:hint="default"/>
      </w:rPr>
    </w:lvl>
    <w:lvl w:ilvl="6" w:tplc="1876DE9E" w:tentative="1">
      <w:start w:val="1"/>
      <w:numFmt w:val="bullet"/>
      <w:lvlText w:val=""/>
      <w:lvlJc w:val="left"/>
      <w:pPr>
        <w:ind w:left="5040" w:hanging="360"/>
      </w:pPr>
      <w:rPr>
        <w:rFonts w:ascii="Symbol" w:hAnsi="Symbol" w:hint="default"/>
      </w:rPr>
    </w:lvl>
    <w:lvl w:ilvl="7" w:tplc="D89A4596" w:tentative="1">
      <w:start w:val="1"/>
      <w:numFmt w:val="bullet"/>
      <w:lvlText w:val="o"/>
      <w:lvlJc w:val="left"/>
      <w:pPr>
        <w:ind w:left="5760" w:hanging="360"/>
      </w:pPr>
      <w:rPr>
        <w:rFonts w:ascii="Courier New" w:hAnsi="Courier New" w:cs="Courier New" w:hint="default"/>
      </w:rPr>
    </w:lvl>
    <w:lvl w:ilvl="8" w:tplc="FC3636A6" w:tentative="1">
      <w:start w:val="1"/>
      <w:numFmt w:val="bullet"/>
      <w:lvlText w:val=""/>
      <w:lvlJc w:val="left"/>
      <w:pPr>
        <w:ind w:left="6480" w:hanging="360"/>
      </w:pPr>
      <w:rPr>
        <w:rFonts w:ascii="Wingdings" w:hAnsi="Wingdings" w:hint="default"/>
      </w:rPr>
    </w:lvl>
  </w:abstractNum>
  <w:abstractNum w:abstractNumId="12" w15:restartNumberingAfterBreak="0">
    <w:nsid w:val="12B261E3"/>
    <w:multiLevelType w:val="hybridMultilevel"/>
    <w:tmpl w:val="AC7E0B10"/>
    <w:lvl w:ilvl="0" w:tplc="E9527DA4">
      <w:start w:val="1"/>
      <w:numFmt w:val="bullet"/>
      <w:lvlText w:val=""/>
      <w:lvlJc w:val="left"/>
      <w:pPr>
        <w:ind w:left="720" w:hanging="360"/>
      </w:pPr>
      <w:rPr>
        <w:rFonts w:ascii="Symbol" w:hAnsi="Symbol" w:hint="default"/>
      </w:rPr>
    </w:lvl>
    <w:lvl w:ilvl="1" w:tplc="8E8AB2FE">
      <w:start w:val="1"/>
      <w:numFmt w:val="bullet"/>
      <w:lvlText w:val="o"/>
      <w:lvlJc w:val="left"/>
      <w:pPr>
        <w:ind w:left="1440" w:hanging="360"/>
      </w:pPr>
      <w:rPr>
        <w:rFonts w:ascii="Courier New" w:hAnsi="Courier New" w:cs="Courier New" w:hint="default"/>
      </w:rPr>
    </w:lvl>
    <w:lvl w:ilvl="2" w:tplc="437689AA" w:tentative="1">
      <w:start w:val="1"/>
      <w:numFmt w:val="bullet"/>
      <w:lvlText w:val=""/>
      <w:lvlJc w:val="left"/>
      <w:pPr>
        <w:ind w:left="2160" w:hanging="360"/>
      </w:pPr>
      <w:rPr>
        <w:rFonts w:ascii="Wingdings" w:hAnsi="Wingdings" w:hint="default"/>
      </w:rPr>
    </w:lvl>
    <w:lvl w:ilvl="3" w:tplc="A718B9D2" w:tentative="1">
      <w:start w:val="1"/>
      <w:numFmt w:val="bullet"/>
      <w:lvlText w:val=""/>
      <w:lvlJc w:val="left"/>
      <w:pPr>
        <w:ind w:left="2880" w:hanging="360"/>
      </w:pPr>
      <w:rPr>
        <w:rFonts w:ascii="Symbol" w:hAnsi="Symbol" w:hint="default"/>
      </w:rPr>
    </w:lvl>
    <w:lvl w:ilvl="4" w:tplc="583EB296" w:tentative="1">
      <w:start w:val="1"/>
      <w:numFmt w:val="bullet"/>
      <w:lvlText w:val="o"/>
      <w:lvlJc w:val="left"/>
      <w:pPr>
        <w:ind w:left="3600" w:hanging="360"/>
      </w:pPr>
      <w:rPr>
        <w:rFonts w:ascii="Courier New" w:hAnsi="Courier New" w:cs="Courier New" w:hint="default"/>
      </w:rPr>
    </w:lvl>
    <w:lvl w:ilvl="5" w:tplc="9B92A8A4" w:tentative="1">
      <w:start w:val="1"/>
      <w:numFmt w:val="bullet"/>
      <w:lvlText w:val=""/>
      <w:lvlJc w:val="left"/>
      <w:pPr>
        <w:ind w:left="4320" w:hanging="360"/>
      </w:pPr>
      <w:rPr>
        <w:rFonts w:ascii="Wingdings" w:hAnsi="Wingdings" w:hint="default"/>
      </w:rPr>
    </w:lvl>
    <w:lvl w:ilvl="6" w:tplc="1F7419DA" w:tentative="1">
      <w:start w:val="1"/>
      <w:numFmt w:val="bullet"/>
      <w:lvlText w:val=""/>
      <w:lvlJc w:val="left"/>
      <w:pPr>
        <w:ind w:left="5040" w:hanging="360"/>
      </w:pPr>
      <w:rPr>
        <w:rFonts w:ascii="Symbol" w:hAnsi="Symbol" w:hint="default"/>
      </w:rPr>
    </w:lvl>
    <w:lvl w:ilvl="7" w:tplc="29C6FCFC" w:tentative="1">
      <w:start w:val="1"/>
      <w:numFmt w:val="bullet"/>
      <w:lvlText w:val="o"/>
      <w:lvlJc w:val="left"/>
      <w:pPr>
        <w:ind w:left="5760" w:hanging="360"/>
      </w:pPr>
      <w:rPr>
        <w:rFonts w:ascii="Courier New" w:hAnsi="Courier New" w:cs="Courier New" w:hint="default"/>
      </w:rPr>
    </w:lvl>
    <w:lvl w:ilvl="8" w:tplc="EA98850E" w:tentative="1">
      <w:start w:val="1"/>
      <w:numFmt w:val="bullet"/>
      <w:lvlText w:val=""/>
      <w:lvlJc w:val="left"/>
      <w:pPr>
        <w:ind w:left="6480" w:hanging="360"/>
      </w:pPr>
      <w:rPr>
        <w:rFonts w:ascii="Wingdings" w:hAnsi="Wingdings" w:hint="default"/>
      </w:rPr>
    </w:lvl>
  </w:abstractNum>
  <w:abstractNum w:abstractNumId="13" w15:restartNumberingAfterBreak="0">
    <w:nsid w:val="1ADD4767"/>
    <w:multiLevelType w:val="hybridMultilevel"/>
    <w:tmpl w:val="AAE4A1CE"/>
    <w:lvl w:ilvl="0" w:tplc="04FEFE8E">
      <w:start w:val="2"/>
      <w:numFmt w:val="decimal"/>
      <w:lvlText w:val="%1."/>
      <w:lvlJc w:val="left"/>
      <w:pPr>
        <w:ind w:left="720" w:hanging="360"/>
      </w:pPr>
      <w:rPr>
        <w:rFonts w:hint="default"/>
      </w:rPr>
    </w:lvl>
    <w:lvl w:ilvl="1" w:tplc="45E6E8A8">
      <w:start w:val="1"/>
      <w:numFmt w:val="lowerLetter"/>
      <w:lvlText w:val="%2."/>
      <w:lvlJc w:val="left"/>
      <w:pPr>
        <w:ind w:left="1440" w:hanging="360"/>
      </w:pPr>
    </w:lvl>
    <w:lvl w:ilvl="2" w:tplc="123CD82E" w:tentative="1">
      <w:start w:val="1"/>
      <w:numFmt w:val="lowerRoman"/>
      <w:lvlText w:val="%3."/>
      <w:lvlJc w:val="right"/>
      <w:pPr>
        <w:ind w:left="2160" w:hanging="180"/>
      </w:pPr>
    </w:lvl>
    <w:lvl w:ilvl="3" w:tplc="143A744E" w:tentative="1">
      <w:start w:val="1"/>
      <w:numFmt w:val="decimal"/>
      <w:lvlText w:val="%4."/>
      <w:lvlJc w:val="left"/>
      <w:pPr>
        <w:ind w:left="2880" w:hanging="360"/>
      </w:pPr>
    </w:lvl>
    <w:lvl w:ilvl="4" w:tplc="55AE6DAC" w:tentative="1">
      <w:start w:val="1"/>
      <w:numFmt w:val="lowerLetter"/>
      <w:lvlText w:val="%5."/>
      <w:lvlJc w:val="left"/>
      <w:pPr>
        <w:ind w:left="3600" w:hanging="360"/>
      </w:pPr>
    </w:lvl>
    <w:lvl w:ilvl="5" w:tplc="C85642F4" w:tentative="1">
      <w:start w:val="1"/>
      <w:numFmt w:val="lowerRoman"/>
      <w:lvlText w:val="%6."/>
      <w:lvlJc w:val="right"/>
      <w:pPr>
        <w:ind w:left="4320" w:hanging="180"/>
      </w:pPr>
    </w:lvl>
    <w:lvl w:ilvl="6" w:tplc="0DF821E2" w:tentative="1">
      <w:start w:val="1"/>
      <w:numFmt w:val="decimal"/>
      <w:lvlText w:val="%7."/>
      <w:lvlJc w:val="left"/>
      <w:pPr>
        <w:ind w:left="5040" w:hanging="360"/>
      </w:pPr>
    </w:lvl>
    <w:lvl w:ilvl="7" w:tplc="63F4F304" w:tentative="1">
      <w:start w:val="1"/>
      <w:numFmt w:val="lowerLetter"/>
      <w:lvlText w:val="%8."/>
      <w:lvlJc w:val="left"/>
      <w:pPr>
        <w:ind w:left="5760" w:hanging="360"/>
      </w:pPr>
    </w:lvl>
    <w:lvl w:ilvl="8" w:tplc="8D3A8A20" w:tentative="1">
      <w:start w:val="1"/>
      <w:numFmt w:val="lowerRoman"/>
      <w:lvlText w:val="%9."/>
      <w:lvlJc w:val="right"/>
      <w:pPr>
        <w:ind w:left="6480" w:hanging="180"/>
      </w:pPr>
    </w:lvl>
  </w:abstractNum>
  <w:abstractNum w:abstractNumId="14" w15:restartNumberingAfterBreak="0">
    <w:nsid w:val="2865680D"/>
    <w:multiLevelType w:val="hybridMultilevel"/>
    <w:tmpl w:val="F3FA6C1A"/>
    <w:lvl w:ilvl="0" w:tplc="00C027B0">
      <w:start w:val="1"/>
      <w:numFmt w:val="bullet"/>
      <w:lvlText w:val=""/>
      <w:lvlJc w:val="left"/>
      <w:pPr>
        <w:ind w:left="720" w:hanging="360"/>
      </w:pPr>
      <w:rPr>
        <w:rFonts w:ascii="Symbol" w:hAnsi="Symbol" w:hint="default"/>
      </w:rPr>
    </w:lvl>
    <w:lvl w:ilvl="1" w:tplc="0FD023C2">
      <w:start w:val="1"/>
      <w:numFmt w:val="bullet"/>
      <w:lvlText w:val="o"/>
      <w:lvlJc w:val="left"/>
      <w:pPr>
        <w:ind w:left="1440" w:hanging="360"/>
      </w:pPr>
      <w:rPr>
        <w:rFonts w:ascii="Courier New" w:hAnsi="Courier New" w:cs="Courier New" w:hint="default"/>
      </w:rPr>
    </w:lvl>
    <w:lvl w:ilvl="2" w:tplc="506EEFFC">
      <w:start w:val="1"/>
      <w:numFmt w:val="bullet"/>
      <w:lvlText w:val=""/>
      <w:lvlJc w:val="left"/>
      <w:pPr>
        <w:ind w:left="2160" w:hanging="360"/>
      </w:pPr>
      <w:rPr>
        <w:rFonts w:ascii="Wingdings" w:hAnsi="Wingdings" w:hint="default"/>
      </w:rPr>
    </w:lvl>
    <w:lvl w:ilvl="3" w:tplc="42725FE4">
      <w:start w:val="1"/>
      <w:numFmt w:val="bullet"/>
      <w:lvlText w:val=""/>
      <w:lvlJc w:val="left"/>
      <w:pPr>
        <w:ind w:left="2880" w:hanging="360"/>
      </w:pPr>
      <w:rPr>
        <w:rFonts w:ascii="Symbol" w:hAnsi="Symbol" w:hint="default"/>
      </w:rPr>
    </w:lvl>
    <w:lvl w:ilvl="4" w:tplc="07687214">
      <w:start w:val="1"/>
      <w:numFmt w:val="bullet"/>
      <w:lvlText w:val="o"/>
      <w:lvlJc w:val="left"/>
      <w:pPr>
        <w:ind w:left="3600" w:hanging="360"/>
      </w:pPr>
      <w:rPr>
        <w:rFonts w:ascii="Courier New" w:hAnsi="Courier New" w:cs="Courier New" w:hint="default"/>
      </w:rPr>
    </w:lvl>
    <w:lvl w:ilvl="5" w:tplc="0956748A">
      <w:start w:val="1"/>
      <w:numFmt w:val="bullet"/>
      <w:lvlText w:val=""/>
      <w:lvlJc w:val="left"/>
      <w:pPr>
        <w:ind w:left="4320" w:hanging="360"/>
      </w:pPr>
      <w:rPr>
        <w:rFonts w:ascii="Wingdings" w:hAnsi="Wingdings" w:hint="default"/>
      </w:rPr>
    </w:lvl>
    <w:lvl w:ilvl="6" w:tplc="3558F742">
      <w:start w:val="1"/>
      <w:numFmt w:val="bullet"/>
      <w:lvlText w:val=""/>
      <w:lvlJc w:val="left"/>
      <w:pPr>
        <w:ind w:left="5040" w:hanging="360"/>
      </w:pPr>
      <w:rPr>
        <w:rFonts w:ascii="Symbol" w:hAnsi="Symbol" w:hint="default"/>
      </w:rPr>
    </w:lvl>
    <w:lvl w:ilvl="7" w:tplc="4AFC2F9E">
      <w:start w:val="1"/>
      <w:numFmt w:val="bullet"/>
      <w:lvlText w:val="o"/>
      <w:lvlJc w:val="left"/>
      <w:pPr>
        <w:ind w:left="5760" w:hanging="360"/>
      </w:pPr>
      <w:rPr>
        <w:rFonts w:ascii="Courier New" w:hAnsi="Courier New" w:cs="Courier New" w:hint="default"/>
      </w:rPr>
    </w:lvl>
    <w:lvl w:ilvl="8" w:tplc="13783C40">
      <w:start w:val="1"/>
      <w:numFmt w:val="bullet"/>
      <w:lvlText w:val=""/>
      <w:lvlJc w:val="left"/>
      <w:pPr>
        <w:ind w:left="6480" w:hanging="360"/>
      </w:pPr>
      <w:rPr>
        <w:rFonts w:ascii="Wingdings" w:hAnsi="Wingdings" w:hint="default"/>
      </w:rPr>
    </w:lvl>
  </w:abstractNum>
  <w:abstractNum w:abstractNumId="15" w15:restartNumberingAfterBreak="0">
    <w:nsid w:val="2AA659EB"/>
    <w:multiLevelType w:val="hybridMultilevel"/>
    <w:tmpl w:val="CA1E9C40"/>
    <w:lvl w:ilvl="0" w:tplc="FEDCEDCA">
      <w:start w:val="1"/>
      <w:numFmt w:val="bullet"/>
      <w:lvlText w:val=""/>
      <w:lvlJc w:val="left"/>
      <w:pPr>
        <w:ind w:left="720" w:hanging="360"/>
      </w:pPr>
      <w:rPr>
        <w:rFonts w:ascii="Symbol" w:hAnsi="Symbol" w:hint="default"/>
      </w:rPr>
    </w:lvl>
    <w:lvl w:ilvl="1" w:tplc="07129D9C" w:tentative="1">
      <w:start w:val="1"/>
      <w:numFmt w:val="bullet"/>
      <w:lvlText w:val="o"/>
      <w:lvlJc w:val="left"/>
      <w:pPr>
        <w:ind w:left="1440" w:hanging="360"/>
      </w:pPr>
      <w:rPr>
        <w:rFonts w:ascii="Courier New" w:hAnsi="Courier New" w:cs="Courier New" w:hint="default"/>
      </w:rPr>
    </w:lvl>
    <w:lvl w:ilvl="2" w:tplc="1284AD3E" w:tentative="1">
      <w:start w:val="1"/>
      <w:numFmt w:val="bullet"/>
      <w:lvlText w:val=""/>
      <w:lvlJc w:val="left"/>
      <w:pPr>
        <w:ind w:left="2160" w:hanging="360"/>
      </w:pPr>
      <w:rPr>
        <w:rFonts w:ascii="Wingdings" w:hAnsi="Wingdings" w:hint="default"/>
      </w:rPr>
    </w:lvl>
    <w:lvl w:ilvl="3" w:tplc="B64C0786" w:tentative="1">
      <w:start w:val="1"/>
      <w:numFmt w:val="bullet"/>
      <w:lvlText w:val=""/>
      <w:lvlJc w:val="left"/>
      <w:pPr>
        <w:ind w:left="2880" w:hanging="360"/>
      </w:pPr>
      <w:rPr>
        <w:rFonts w:ascii="Symbol" w:hAnsi="Symbol" w:hint="default"/>
      </w:rPr>
    </w:lvl>
    <w:lvl w:ilvl="4" w:tplc="1D964B30" w:tentative="1">
      <w:start w:val="1"/>
      <w:numFmt w:val="bullet"/>
      <w:lvlText w:val="o"/>
      <w:lvlJc w:val="left"/>
      <w:pPr>
        <w:ind w:left="3600" w:hanging="360"/>
      </w:pPr>
      <w:rPr>
        <w:rFonts w:ascii="Courier New" w:hAnsi="Courier New" w:cs="Courier New" w:hint="default"/>
      </w:rPr>
    </w:lvl>
    <w:lvl w:ilvl="5" w:tplc="04102846" w:tentative="1">
      <w:start w:val="1"/>
      <w:numFmt w:val="bullet"/>
      <w:lvlText w:val=""/>
      <w:lvlJc w:val="left"/>
      <w:pPr>
        <w:ind w:left="4320" w:hanging="360"/>
      </w:pPr>
      <w:rPr>
        <w:rFonts w:ascii="Wingdings" w:hAnsi="Wingdings" w:hint="default"/>
      </w:rPr>
    </w:lvl>
    <w:lvl w:ilvl="6" w:tplc="65B8A118" w:tentative="1">
      <w:start w:val="1"/>
      <w:numFmt w:val="bullet"/>
      <w:lvlText w:val=""/>
      <w:lvlJc w:val="left"/>
      <w:pPr>
        <w:ind w:left="5040" w:hanging="360"/>
      </w:pPr>
      <w:rPr>
        <w:rFonts w:ascii="Symbol" w:hAnsi="Symbol" w:hint="default"/>
      </w:rPr>
    </w:lvl>
    <w:lvl w:ilvl="7" w:tplc="C4707114" w:tentative="1">
      <w:start w:val="1"/>
      <w:numFmt w:val="bullet"/>
      <w:lvlText w:val="o"/>
      <w:lvlJc w:val="left"/>
      <w:pPr>
        <w:ind w:left="5760" w:hanging="360"/>
      </w:pPr>
      <w:rPr>
        <w:rFonts w:ascii="Courier New" w:hAnsi="Courier New" w:cs="Courier New" w:hint="default"/>
      </w:rPr>
    </w:lvl>
    <w:lvl w:ilvl="8" w:tplc="6E16BCA6" w:tentative="1">
      <w:start w:val="1"/>
      <w:numFmt w:val="bullet"/>
      <w:lvlText w:val=""/>
      <w:lvlJc w:val="left"/>
      <w:pPr>
        <w:ind w:left="6480" w:hanging="360"/>
      </w:pPr>
      <w:rPr>
        <w:rFonts w:ascii="Wingdings" w:hAnsi="Wingdings" w:hint="default"/>
      </w:rPr>
    </w:lvl>
  </w:abstractNum>
  <w:abstractNum w:abstractNumId="16" w15:restartNumberingAfterBreak="0">
    <w:nsid w:val="35B940EC"/>
    <w:multiLevelType w:val="hybridMultilevel"/>
    <w:tmpl w:val="3F7E539C"/>
    <w:lvl w:ilvl="0" w:tplc="06E253F6">
      <w:start w:val="1"/>
      <w:numFmt w:val="decimal"/>
      <w:lvlText w:val="%1."/>
      <w:lvlJc w:val="left"/>
      <w:pPr>
        <w:ind w:left="720" w:hanging="360"/>
      </w:pPr>
      <w:rPr>
        <w:rFonts w:hint="default"/>
      </w:rPr>
    </w:lvl>
    <w:lvl w:ilvl="1" w:tplc="99F28434" w:tentative="1">
      <w:start w:val="1"/>
      <w:numFmt w:val="lowerLetter"/>
      <w:lvlText w:val="%2."/>
      <w:lvlJc w:val="left"/>
      <w:pPr>
        <w:ind w:left="1440" w:hanging="360"/>
      </w:pPr>
    </w:lvl>
    <w:lvl w:ilvl="2" w:tplc="6536579A" w:tentative="1">
      <w:start w:val="1"/>
      <w:numFmt w:val="lowerRoman"/>
      <w:lvlText w:val="%3."/>
      <w:lvlJc w:val="right"/>
      <w:pPr>
        <w:ind w:left="2160" w:hanging="180"/>
      </w:pPr>
    </w:lvl>
    <w:lvl w:ilvl="3" w:tplc="34F4F10C" w:tentative="1">
      <w:start w:val="1"/>
      <w:numFmt w:val="decimal"/>
      <w:lvlText w:val="%4."/>
      <w:lvlJc w:val="left"/>
      <w:pPr>
        <w:ind w:left="2880" w:hanging="360"/>
      </w:pPr>
    </w:lvl>
    <w:lvl w:ilvl="4" w:tplc="233AC8E4" w:tentative="1">
      <w:start w:val="1"/>
      <w:numFmt w:val="lowerLetter"/>
      <w:lvlText w:val="%5."/>
      <w:lvlJc w:val="left"/>
      <w:pPr>
        <w:ind w:left="3600" w:hanging="360"/>
      </w:pPr>
    </w:lvl>
    <w:lvl w:ilvl="5" w:tplc="6CD0CD7E" w:tentative="1">
      <w:start w:val="1"/>
      <w:numFmt w:val="lowerRoman"/>
      <w:lvlText w:val="%6."/>
      <w:lvlJc w:val="right"/>
      <w:pPr>
        <w:ind w:left="4320" w:hanging="180"/>
      </w:pPr>
    </w:lvl>
    <w:lvl w:ilvl="6" w:tplc="F580DCF4" w:tentative="1">
      <w:start w:val="1"/>
      <w:numFmt w:val="decimal"/>
      <w:lvlText w:val="%7."/>
      <w:lvlJc w:val="left"/>
      <w:pPr>
        <w:ind w:left="5040" w:hanging="360"/>
      </w:pPr>
    </w:lvl>
    <w:lvl w:ilvl="7" w:tplc="2488D39E" w:tentative="1">
      <w:start w:val="1"/>
      <w:numFmt w:val="lowerLetter"/>
      <w:lvlText w:val="%8."/>
      <w:lvlJc w:val="left"/>
      <w:pPr>
        <w:ind w:left="5760" w:hanging="360"/>
      </w:pPr>
    </w:lvl>
    <w:lvl w:ilvl="8" w:tplc="0468485C" w:tentative="1">
      <w:start w:val="1"/>
      <w:numFmt w:val="lowerRoman"/>
      <w:lvlText w:val="%9."/>
      <w:lvlJc w:val="right"/>
      <w:pPr>
        <w:ind w:left="6480" w:hanging="180"/>
      </w:pPr>
    </w:lvl>
  </w:abstractNum>
  <w:abstractNum w:abstractNumId="17" w15:restartNumberingAfterBreak="0">
    <w:nsid w:val="49091C71"/>
    <w:multiLevelType w:val="hybridMultilevel"/>
    <w:tmpl w:val="8946DB1A"/>
    <w:lvl w:ilvl="0" w:tplc="6D141D5E">
      <w:start w:val="1"/>
      <w:numFmt w:val="bullet"/>
      <w:lvlText w:val=""/>
      <w:lvlJc w:val="left"/>
      <w:pPr>
        <w:ind w:left="1080" w:hanging="360"/>
      </w:pPr>
      <w:rPr>
        <w:rFonts w:ascii="Symbol" w:hAnsi="Symbol" w:hint="default"/>
      </w:rPr>
    </w:lvl>
    <w:lvl w:ilvl="1" w:tplc="217C0252" w:tentative="1">
      <w:start w:val="1"/>
      <w:numFmt w:val="bullet"/>
      <w:lvlText w:val="o"/>
      <w:lvlJc w:val="left"/>
      <w:pPr>
        <w:ind w:left="1800" w:hanging="360"/>
      </w:pPr>
      <w:rPr>
        <w:rFonts w:ascii="Courier New" w:hAnsi="Courier New" w:cs="Courier New" w:hint="default"/>
      </w:rPr>
    </w:lvl>
    <w:lvl w:ilvl="2" w:tplc="50486E14" w:tentative="1">
      <w:start w:val="1"/>
      <w:numFmt w:val="bullet"/>
      <w:lvlText w:val=""/>
      <w:lvlJc w:val="left"/>
      <w:pPr>
        <w:ind w:left="2520" w:hanging="360"/>
      </w:pPr>
      <w:rPr>
        <w:rFonts w:ascii="Wingdings" w:hAnsi="Wingdings" w:hint="default"/>
      </w:rPr>
    </w:lvl>
    <w:lvl w:ilvl="3" w:tplc="68B8B18A" w:tentative="1">
      <w:start w:val="1"/>
      <w:numFmt w:val="bullet"/>
      <w:lvlText w:val=""/>
      <w:lvlJc w:val="left"/>
      <w:pPr>
        <w:ind w:left="3240" w:hanging="360"/>
      </w:pPr>
      <w:rPr>
        <w:rFonts w:ascii="Symbol" w:hAnsi="Symbol" w:hint="default"/>
      </w:rPr>
    </w:lvl>
    <w:lvl w:ilvl="4" w:tplc="67045B32" w:tentative="1">
      <w:start w:val="1"/>
      <w:numFmt w:val="bullet"/>
      <w:lvlText w:val="o"/>
      <w:lvlJc w:val="left"/>
      <w:pPr>
        <w:ind w:left="3960" w:hanging="360"/>
      </w:pPr>
      <w:rPr>
        <w:rFonts w:ascii="Courier New" w:hAnsi="Courier New" w:cs="Courier New" w:hint="default"/>
      </w:rPr>
    </w:lvl>
    <w:lvl w:ilvl="5" w:tplc="19B497B8" w:tentative="1">
      <w:start w:val="1"/>
      <w:numFmt w:val="bullet"/>
      <w:lvlText w:val=""/>
      <w:lvlJc w:val="left"/>
      <w:pPr>
        <w:ind w:left="4680" w:hanging="360"/>
      </w:pPr>
      <w:rPr>
        <w:rFonts w:ascii="Wingdings" w:hAnsi="Wingdings" w:hint="default"/>
      </w:rPr>
    </w:lvl>
    <w:lvl w:ilvl="6" w:tplc="F6ACAEDE" w:tentative="1">
      <w:start w:val="1"/>
      <w:numFmt w:val="bullet"/>
      <w:lvlText w:val=""/>
      <w:lvlJc w:val="left"/>
      <w:pPr>
        <w:ind w:left="5400" w:hanging="360"/>
      </w:pPr>
      <w:rPr>
        <w:rFonts w:ascii="Symbol" w:hAnsi="Symbol" w:hint="default"/>
      </w:rPr>
    </w:lvl>
    <w:lvl w:ilvl="7" w:tplc="2F845234" w:tentative="1">
      <w:start w:val="1"/>
      <w:numFmt w:val="bullet"/>
      <w:lvlText w:val="o"/>
      <w:lvlJc w:val="left"/>
      <w:pPr>
        <w:ind w:left="6120" w:hanging="360"/>
      </w:pPr>
      <w:rPr>
        <w:rFonts w:ascii="Courier New" w:hAnsi="Courier New" w:cs="Courier New" w:hint="default"/>
      </w:rPr>
    </w:lvl>
    <w:lvl w:ilvl="8" w:tplc="230247DC" w:tentative="1">
      <w:start w:val="1"/>
      <w:numFmt w:val="bullet"/>
      <w:lvlText w:val=""/>
      <w:lvlJc w:val="left"/>
      <w:pPr>
        <w:ind w:left="6840" w:hanging="360"/>
      </w:pPr>
      <w:rPr>
        <w:rFonts w:ascii="Wingdings" w:hAnsi="Wingdings" w:hint="default"/>
      </w:rPr>
    </w:lvl>
  </w:abstractNum>
  <w:abstractNum w:abstractNumId="18" w15:restartNumberingAfterBreak="0">
    <w:nsid w:val="4BBC331E"/>
    <w:multiLevelType w:val="hybridMultilevel"/>
    <w:tmpl w:val="63D41F8C"/>
    <w:lvl w:ilvl="0" w:tplc="A31E30FE">
      <w:start w:val="1"/>
      <w:numFmt w:val="bullet"/>
      <w:lvlText w:val=""/>
      <w:lvlJc w:val="left"/>
      <w:pPr>
        <w:ind w:left="1080" w:hanging="360"/>
      </w:pPr>
      <w:rPr>
        <w:rFonts w:ascii="Symbol" w:hAnsi="Symbol" w:hint="default"/>
      </w:rPr>
    </w:lvl>
    <w:lvl w:ilvl="1" w:tplc="D150890C" w:tentative="1">
      <w:start w:val="1"/>
      <w:numFmt w:val="bullet"/>
      <w:lvlText w:val="o"/>
      <w:lvlJc w:val="left"/>
      <w:pPr>
        <w:ind w:left="1800" w:hanging="360"/>
      </w:pPr>
      <w:rPr>
        <w:rFonts w:ascii="Courier New" w:hAnsi="Courier New" w:cs="Courier New" w:hint="default"/>
      </w:rPr>
    </w:lvl>
    <w:lvl w:ilvl="2" w:tplc="02A82A1A" w:tentative="1">
      <w:start w:val="1"/>
      <w:numFmt w:val="bullet"/>
      <w:lvlText w:val=""/>
      <w:lvlJc w:val="left"/>
      <w:pPr>
        <w:ind w:left="2520" w:hanging="360"/>
      </w:pPr>
      <w:rPr>
        <w:rFonts w:ascii="Wingdings" w:hAnsi="Wingdings" w:hint="default"/>
      </w:rPr>
    </w:lvl>
    <w:lvl w:ilvl="3" w:tplc="A6C67804" w:tentative="1">
      <w:start w:val="1"/>
      <w:numFmt w:val="bullet"/>
      <w:lvlText w:val=""/>
      <w:lvlJc w:val="left"/>
      <w:pPr>
        <w:ind w:left="3240" w:hanging="360"/>
      </w:pPr>
      <w:rPr>
        <w:rFonts w:ascii="Symbol" w:hAnsi="Symbol" w:hint="default"/>
      </w:rPr>
    </w:lvl>
    <w:lvl w:ilvl="4" w:tplc="908AABB4" w:tentative="1">
      <w:start w:val="1"/>
      <w:numFmt w:val="bullet"/>
      <w:lvlText w:val="o"/>
      <w:lvlJc w:val="left"/>
      <w:pPr>
        <w:ind w:left="3960" w:hanging="360"/>
      </w:pPr>
      <w:rPr>
        <w:rFonts w:ascii="Courier New" w:hAnsi="Courier New" w:cs="Courier New" w:hint="default"/>
      </w:rPr>
    </w:lvl>
    <w:lvl w:ilvl="5" w:tplc="99967F5E" w:tentative="1">
      <w:start w:val="1"/>
      <w:numFmt w:val="bullet"/>
      <w:lvlText w:val=""/>
      <w:lvlJc w:val="left"/>
      <w:pPr>
        <w:ind w:left="4680" w:hanging="360"/>
      </w:pPr>
      <w:rPr>
        <w:rFonts w:ascii="Wingdings" w:hAnsi="Wingdings" w:hint="default"/>
      </w:rPr>
    </w:lvl>
    <w:lvl w:ilvl="6" w:tplc="DC46E67A" w:tentative="1">
      <w:start w:val="1"/>
      <w:numFmt w:val="bullet"/>
      <w:lvlText w:val=""/>
      <w:lvlJc w:val="left"/>
      <w:pPr>
        <w:ind w:left="5400" w:hanging="360"/>
      </w:pPr>
      <w:rPr>
        <w:rFonts w:ascii="Symbol" w:hAnsi="Symbol" w:hint="default"/>
      </w:rPr>
    </w:lvl>
    <w:lvl w:ilvl="7" w:tplc="9C6EA00A" w:tentative="1">
      <w:start w:val="1"/>
      <w:numFmt w:val="bullet"/>
      <w:lvlText w:val="o"/>
      <w:lvlJc w:val="left"/>
      <w:pPr>
        <w:ind w:left="6120" w:hanging="360"/>
      </w:pPr>
      <w:rPr>
        <w:rFonts w:ascii="Courier New" w:hAnsi="Courier New" w:cs="Courier New" w:hint="default"/>
      </w:rPr>
    </w:lvl>
    <w:lvl w:ilvl="8" w:tplc="5108273A" w:tentative="1">
      <w:start w:val="1"/>
      <w:numFmt w:val="bullet"/>
      <w:lvlText w:val=""/>
      <w:lvlJc w:val="left"/>
      <w:pPr>
        <w:ind w:left="6840" w:hanging="360"/>
      </w:pPr>
      <w:rPr>
        <w:rFonts w:ascii="Wingdings" w:hAnsi="Wingdings" w:hint="default"/>
      </w:rPr>
    </w:lvl>
  </w:abstractNum>
  <w:abstractNum w:abstractNumId="19" w15:restartNumberingAfterBreak="0">
    <w:nsid w:val="512D6A30"/>
    <w:multiLevelType w:val="hybridMultilevel"/>
    <w:tmpl w:val="1FA2EE54"/>
    <w:lvl w:ilvl="0" w:tplc="347E0DBA">
      <w:start w:val="1"/>
      <w:numFmt w:val="bullet"/>
      <w:lvlText w:val=""/>
      <w:lvlJc w:val="left"/>
      <w:pPr>
        <w:ind w:left="862" w:hanging="360"/>
      </w:pPr>
      <w:rPr>
        <w:rFonts w:ascii="Symbol" w:hAnsi="Symbol" w:hint="default"/>
      </w:rPr>
    </w:lvl>
    <w:lvl w:ilvl="1" w:tplc="F8904D84" w:tentative="1">
      <w:start w:val="1"/>
      <w:numFmt w:val="bullet"/>
      <w:lvlText w:val="o"/>
      <w:lvlJc w:val="left"/>
      <w:pPr>
        <w:ind w:left="1582" w:hanging="360"/>
      </w:pPr>
      <w:rPr>
        <w:rFonts w:ascii="Courier New" w:hAnsi="Courier New" w:cs="Courier New" w:hint="default"/>
      </w:rPr>
    </w:lvl>
    <w:lvl w:ilvl="2" w:tplc="508CA50E" w:tentative="1">
      <w:start w:val="1"/>
      <w:numFmt w:val="bullet"/>
      <w:lvlText w:val=""/>
      <w:lvlJc w:val="left"/>
      <w:pPr>
        <w:ind w:left="2302" w:hanging="360"/>
      </w:pPr>
      <w:rPr>
        <w:rFonts w:ascii="Wingdings" w:hAnsi="Wingdings" w:hint="default"/>
      </w:rPr>
    </w:lvl>
    <w:lvl w:ilvl="3" w:tplc="B9C2F490" w:tentative="1">
      <w:start w:val="1"/>
      <w:numFmt w:val="bullet"/>
      <w:lvlText w:val=""/>
      <w:lvlJc w:val="left"/>
      <w:pPr>
        <w:ind w:left="3022" w:hanging="360"/>
      </w:pPr>
      <w:rPr>
        <w:rFonts w:ascii="Symbol" w:hAnsi="Symbol" w:hint="default"/>
      </w:rPr>
    </w:lvl>
    <w:lvl w:ilvl="4" w:tplc="B91015F4" w:tentative="1">
      <w:start w:val="1"/>
      <w:numFmt w:val="bullet"/>
      <w:lvlText w:val="o"/>
      <w:lvlJc w:val="left"/>
      <w:pPr>
        <w:ind w:left="3742" w:hanging="360"/>
      </w:pPr>
      <w:rPr>
        <w:rFonts w:ascii="Courier New" w:hAnsi="Courier New" w:cs="Courier New" w:hint="default"/>
      </w:rPr>
    </w:lvl>
    <w:lvl w:ilvl="5" w:tplc="7526C43E" w:tentative="1">
      <w:start w:val="1"/>
      <w:numFmt w:val="bullet"/>
      <w:lvlText w:val=""/>
      <w:lvlJc w:val="left"/>
      <w:pPr>
        <w:ind w:left="4462" w:hanging="360"/>
      </w:pPr>
      <w:rPr>
        <w:rFonts w:ascii="Wingdings" w:hAnsi="Wingdings" w:hint="default"/>
      </w:rPr>
    </w:lvl>
    <w:lvl w:ilvl="6" w:tplc="F7C2892A" w:tentative="1">
      <w:start w:val="1"/>
      <w:numFmt w:val="bullet"/>
      <w:lvlText w:val=""/>
      <w:lvlJc w:val="left"/>
      <w:pPr>
        <w:ind w:left="5182" w:hanging="360"/>
      </w:pPr>
      <w:rPr>
        <w:rFonts w:ascii="Symbol" w:hAnsi="Symbol" w:hint="default"/>
      </w:rPr>
    </w:lvl>
    <w:lvl w:ilvl="7" w:tplc="93745278" w:tentative="1">
      <w:start w:val="1"/>
      <w:numFmt w:val="bullet"/>
      <w:lvlText w:val="o"/>
      <w:lvlJc w:val="left"/>
      <w:pPr>
        <w:ind w:left="5902" w:hanging="360"/>
      </w:pPr>
      <w:rPr>
        <w:rFonts w:ascii="Courier New" w:hAnsi="Courier New" w:cs="Courier New" w:hint="default"/>
      </w:rPr>
    </w:lvl>
    <w:lvl w:ilvl="8" w:tplc="5186F388" w:tentative="1">
      <w:start w:val="1"/>
      <w:numFmt w:val="bullet"/>
      <w:lvlText w:val=""/>
      <w:lvlJc w:val="left"/>
      <w:pPr>
        <w:ind w:left="6622" w:hanging="360"/>
      </w:pPr>
      <w:rPr>
        <w:rFonts w:ascii="Wingdings" w:hAnsi="Wingdings" w:hint="default"/>
      </w:rPr>
    </w:lvl>
  </w:abstractNum>
  <w:abstractNum w:abstractNumId="20" w15:restartNumberingAfterBreak="0">
    <w:nsid w:val="6D331A76"/>
    <w:multiLevelType w:val="hybridMultilevel"/>
    <w:tmpl w:val="93F82E3E"/>
    <w:lvl w:ilvl="0" w:tplc="AF3C26BE">
      <w:start w:val="1"/>
      <w:numFmt w:val="bullet"/>
      <w:lvlText w:val="o"/>
      <w:lvlJc w:val="left"/>
      <w:pPr>
        <w:ind w:left="1080" w:hanging="360"/>
      </w:pPr>
      <w:rPr>
        <w:rFonts w:ascii="Courier New" w:hAnsi="Courier New" w:cs="Courier New" w:hint="default"/>
      </w:rPr>
    </w:lvl>
    <w:lvl w:ilvl="1" w:tplc="CD5E2FA8" w:tentative="1">
      <w:start w:val="1"/>
      <w:numFmt w:val="bullet"/>
      <w:lvlText w:val="o"/>
      <w:lvlJc w:val="left"/>
      <w:pPr>
        <w:ind w:left="1800" w:hanging="360"/>
      </w:pPr>
      <w:rPr>
        <w:rFonts w:ascii="Courier New" w:hAnsi="Courier New" w:cs="Courier New" w:hint="default"/>
      </w:rPr>
    </w:lvl>
    <w:lvl w:ilvl="2" w:tplc="B14C3B26" w:tentative="1">
      <w:start w:val="1"/>
      <w:numFmt w:val="bullet"/>
      <w:lvlText w:val=""/>
      <w:lvlJc w:val="left"/>
      <w:pPr>
        <w:ind w:left="2520" w:hanging="360"/>
      </w:pPr>
      <w:rPr>
        <w:rFonts w:ascii="Wingdings" w:hAnsi="Wingdings" w:hint="default"/>
      </w:rPr>
    </w:lvl>
    <w:lvl w:ilvl="3" w:tplc="90801ED6" w:tentative="1">
      <w:start w:val="1"/>
      <w:numFmt w:val="bullet"/>
      <w:lvlText w:val=""/>
      <w:lvlJc w:val="left"/>
      <w:pPr>
        <w:ind w:left="3240" w:hanging="360"/>
      </w:pPr>
      <w:rPr>
        <w:rFonts w:ascii="Symbol" w:hAnsi="Symbol" w:hint="default"/>
      </w:rPr>
    </w:lvl>
    <w:lvl w:ilvl="4" w:tplc="759C7AAA" w:tentative="1">
      <w:start w:val="1"/>
      <w:numFmt w:val="bullet"/>
      <w:lvlText w:val="o"/>
      <w:lvlJc w:val="left"/>
      <w:pPr>
        <w:ind w:left="3960" w:hanging="360"/>
      </w:pPr>
      <w:rPr>
        <w:rFonts w:ascii="Courier New" w:hAnsi="Courier New" w:cs="Courier New" w:hint="default"/>
      </w:rPr>
    </w:lvl>
    <w:lvl w:ilvl="5" w:tplc="468A7BFA" w:tentative="1">
      <w:start w:val="1"/>
      <w:numFmt w:val="bullet"/>
      <w:lvlText w:val=""/>
      <w:lvlJc w:val="left"/>
      <w:pPr>
        <w:ind w:left="4680" w:hanging="360"/>
      </w:pPr>
      <w:rPr>
        <w:rFonts w:ascii="Wingdings" w:hAnsi="Wingdings" w:hint="default"/>
      </w:rPr>
    </w:lvl>
    <w:lvl w:ilvl="6" w:tplc="918AF416" w:tentative="1">
      <w:start w:val="1"/>
      <w:numFmt w:val="bullet"/>
      <w:lvlText w:val=""/>
      <w:lvlJc w:val="left"/>
      <w:pPr>
        <w:ind w:left="5400" w:hanging="360"/>
      </w:pPr>
      <w:rPr>
        <w:rFonts w:ascii="Symbol" w:hAnsi="Symbol" w:hint="default"/>
      </w:rPr>
    </w:lvl>
    <w:lvl w:ilvl="7" w:tplc="B69032C4" w:tentative="1">
      <w:start w:val="1"/>
      <w:numFmt w:val="bullet"/>
      <w:lvlText w:val="o"/>
      <w:lvlJc w:val="left"/>
      <w:pPr>
        <w:ind w:left="6120" w:hanging="360"/>
      </w:pPr>
      <w:rPr>
        <w:rFonts w:ascii="Courier New" w:hAnsi="Courier New" w:cs="Courier New" w:hint="default"/>
      </w:rPr>
    </w:lvl>
    <w:lvl w:ilvl="8" w:tplc="EC309AE2" w:tentative="1">
      <w:start w:val="1"/>
      <w:numFmt w:val="bullet"/>
      <w:lvlText w:val=""/>
      <w:lvlJc w:val="left"/>
      <w:pPr>
        <w:ind w:left="6840" w:hanging="360"/>
      </w:pPr>
      <w:rPr>
        <w:rFonts w:ascii="Wingdings" w:hAnsi="Wingdings" w:hint="default"/>
      </w:rPr>
    </w:lvl>
  </w:abstractNum>
  <w:abstractNum w:abstractNumId="21" w15:restartNumberingAfterBreak="0">
    <w:nsid w:val="72E165CA"/>
    <w:multiLevelType w:val="hybridMultilevel"/>
    <w:tmpl w:val="8DD4A04A"/>
    <w:lvl w:ilvl="0" w:tplc="102E2AF0">
      <w:start w:val="1"/>
      <w:numFmt w:val="bullet"/>
      <w:lvlText w:val="o"/>
      <w:lvlJc w:val="left"/>
      <w:pPr>
        <w:ind w:left="1440" w:hanging="360"/>
      </w:pPr>
      <w:rPr>
        <w:rFonts w:ascii="Courier New" w:hAnsi="Courier New" w:cs="Courier New" w:hint="default"/>
      </w:rPr>
    </w:lvl>
    <w:lvl w:ilvl="1" w:tplc="93862142" w:tentative="1">
      <w:start w:val="1"/>
      <w:numFmt w:val="bullet"/>
      <w:lvlText w:val="o"/>
      <w:lvlJc w:val="left"/>
      <w:pPr>
        <w:ind w:left="2160" w:hanging="360"/>
      </w:pPr>
      <w:rPr>
        <w:rFonts w:ascii="Courier New" w:hAnsi="Courier New" w:cs="Courier New" w:hint="default"/>
      </w:rPr>
    </w:lvl>
    <w:lvl w:ilvl="2" w:tplc="4BECFEB4" w:tentative="1">
      <w:start w:val="1"/>
      <w:numFmt w:val="bullet"/>
      <w:lvlText w:val=""/>
      <w:lvlJc w:val="left"/>
      <w:pPr>
        <w:ind w:left="2880" w:hanging="360"/>
      </w:pPr>
      <w:rPr>
        <w:rFonts w:ascii="Wingdings" w:hAnsi="Wingdings" w:hint="default"/>
      </w:rPr>
    </w:lvl>
    <w:lvl w:ilvl="3" w:tplc="E812B2CA" w:tentative="1">
      <w:start w:val="1"/>
      <w:numFmt w:val="bullet"/>
      <w:lvlText w:val=""/>
      <w:lvlJc w:val="left"/>
      <w:pPr>
        <w:ind w:left="3600" w:hanging="360"/>
      </w:pPr>
      <w:rPr>
        <w:rFonts w:ascii="Symbol" w:hAnsi="Symbol" w:hint="default"/>
      </w:rPr>
    </w:lvl>
    <w:lvl w:ilvl="4" w:tplc="97A2C65E" w:tentative="1">
      <w:start w:val="1"/>
      <w:numFmt w:val="bullet"/>
      <w:lvlText w:val="o"/>
      <w:lvlJc w:val="left"/>
      <w:pPr>
        <w:ind w:left="4320" w:hanging="360"/>
      </w:pPr>
      <w:rPr>
        <w:rFonts w:ascii="Courier New" w:hAnsi="Courier New" w:cs="Courier New" w:hint="default"/>
      </w:rPr>
    </w:lvl>
    <w:lvl w:ilvl="5" w:tplc="7C564C6C" w:tentative="1">
      <w:start w:val="1"/>
      <w:numFmt w:val="bullet"/>
      <w:lvlText w:val=""/>
      <w:lvlJc w:val="left"/>
      <w:pPr>
        <w:ind w:left="5040" w:hanging="360"/>
      </w:pPr>
      <w:rPr>
        <w:rFonts w:ascii="Wingdings" w:hAnsi="Wingdings" w:hint="default"/>
      </w:rPr>
    </w:lvl>
    <w:lvl w:ilvl="6" w:tplc="2AB6019C" w:tentative="1">
      <w:start w:val="1"/>
      <w:numFmt w:val="bullet"/>
      <w:lvlText w:val=""/>
      <w:lvlJc w:val="left"/>
      <w:pPr>
        <w:ind w:left="5760" w:hanging="360"/>
      </w:pPr>
      <w:rPr>
        <w:rFonts w:ascii="Symbol" w:hAnsi="Symbol" w:hint="default"/>
      </w:rPr>
    </w:lvl>
    <w:lvl w:ilvl="7" w:tplc="3E9EAC20" w:tentative="1">
      <w:start w:val="1"/>
      <w:numFmt w:val="bullet"/>
      <w:lvlText w:val="o"/>
      <w:lvlJc w:val="left"/>
      <w:pPr>
        <w:ind w:left="6480" w:hanging="360"/>
      </w:pPr>
      <w:rPr>
        <w:rFonts w:ascii="Courier New" w:hAnsi="Courier New" w:cs="Courier New" w:hint="default"/>
      </w:rPr>
    </w:lvl>
    <w:lvl w:ilvl="8" w:tplc="F6D87A5C" w:tentative="1">
      <w:start w:val="1"/>
      <w:numFmt w:val="bullet"/>
      <w:lvlText w:val=""/>
      <w:lvlJc w:val="left"/>
      <w:pPr>
        <w:ind w:left="7200" w:hanging="360"/>
      </w:pPr>
      <w:rPr>
        <w:rFonts w:ascii="Wingdings" w:hAnsi="Wingdings" w:hint="default"/>
      </w:rPr>
    </w:lvl>
  </w:abstractNum>
  <w:abstractNum w:abstractNumId="22" w15:restartNumberingAfterBreak="0">
    <w:nsid w:val="74082802"/>
    <w:multiLevelType w:val="hybridMultilevel"/>
    <w:tmpl w:val="05526368"/>
    <w:lvl w:ilvl="0" w:tplc="59601A02">
      <w:start w:val="1"/>
      <w:numFmt w:val="bullet"/>
      <w:lvlText w:val="o"/>
      <w:lvlJc w:val="left"/>
      <w:pPr>
        <w:ind w:left="1080" w:hanging="360"/>
      </w:pPr>
      <w:rPr>
        <w:rFonts w:ascii="Courier New" w:hAnsi="Courier New" w:cs="Courier New" w:hint="default"/>
      </w:rPr>
    </w:lvl>
    <w:lvl w:ilvl="1" w:tplc="0D643646" w:tentative="1">
      <w:start w:val="1"/>
      <w:numFmt w:val="bullet"/>
      <w:lvlText w:val="o"/>
      <w:lvlJc w:val="left"/>
      <w:pPr>
        <w:ind w:left="1800" w:hanging="360"/>
      </w:pPr>
      <w:rPr>
        <w:rFonts w:ascii="Courier New" w:hAnsi="Courier New" w:cs="Courier New" w:hint="default"/>
      </w:rPr>
    </w:lvl>
    <w:lvl w:ilvl="2" w:tplc="A9BE5E68" w:tentative="1">
      <w:start w:val="1"/>
      <w:numFmt w:val="bullet"/>
      <w:lvlText w:val=""/>
      <w:lvlJc w:val="left"/>
      <w:pPr>
        <w:ind w:left="2520" w:hanging="360"/>
      </w:pPr>
      <w:rPr>
        <w:rFonts w:ascii="Wingdings" w:hAnsi="Wingdings" w:hint="default"/>
      </w:rPr>
    </w:lvl>
    <w:lvl w:ilvl="3" w:tplc="5024ECB0" w:tentative="1">
      <w:start w:val="1"/>
      <w:numFmt w:val="bullet"/>
      <w:lvlText w:val=""/>
      <w:lvlJc w:val="left"/>
      <w:pPr>
        <w:ind w:left="3240" w:hanging="360"/>
      </w:pPr>
      <w:rPr>
        <w:rFonts w:ascii="Symbol" w:hAnsi="Symbol" w:hint="default"/>
      </w:rPr>
    </w:lvl>
    <w:lvl w:ilvl="4" w:tplc="B25E3778" w:tentative="1">
      <w:start w:val="1"/>
      <w:numFmt w:val="bullet"/>
      <w:lvlText w:val="o"/>
      <w:lvlJc w:val="left"/>
      <w:pPr>
        <w:ind w:left="3960" w:hanging="360"/>
      </w:pPr>
      <w:rPr>
        <w:rFonts w:ascii="Courier New" w:hAnsi="Courier New" w:cs="Courier New" w:hint="default"/>
      </w:rPr>
    </w:lvl>
    <w:lvl w:ilvl="5" w:tplc="5C8CBDC0" w:tentative="1">
      <w:start w:val="1"/>
      <w:numFmt w:val="bullet"/>
      <w:lvlText w:val=""/>
      <w:lvlJc w:val="left"/>
      <w:pPr>
        <w:ind w:left="4680" w:hanging="360"/>
      </w:pPr>
      <w:rPr>
        <w:rFonts w:ascii="Wingdings" w:hAnsi="Wingdings" w:hint="default"/>
      </w:rPr>
    </w:lvl>
    <w:lvl w:ilvl="6" w:tplc="06F67398" w:tentative="1">
      <w:start w:val="1"/>
      <w:numFmt w:val="bullet"/>
      <w:lvlText w:val=""/>
      <w:lvlJc w:val="left"/>
      <w:pPr>
        <w:ind w:left="5400" w:hanging="360"/>
      </w:pPr>
      <w:rPr>
        <w:rFonts w:ascii="Symbol" w:hAnsi="Symbol" w:hint="default"/>
      </w:rPr>
    </w:lvl>
    <w:lvl w:ilvl="7" w:tplc="28E6519A" w:tentative="1">
      <w:start w:val="1"/>
      <w:numFmt w:val="bullet"/>
      <w:lvlText w:val="o"/>
      <w:lvlJc w:val="left"/>
      <w:pPr>
        <w:ind w:left="6120" w:hanging="360"/>
      </w:pPr>
      <w:rPr>
        <w:rFonts w:ascii="Courier New" w:hAnsi="Courier New" w:cs="Courier New" w:hint="default"/>
      </w:rPr>
    </w:lvl>
    <w:lvl w:ilvl="8" w:tplc="0EECD040" w:tentative="1">
      <w:start w:val="1"/>
      <w:numFmt w:val="bullet"/>
      <w:lvlText w:val=""/>
      <w:lvlJc w:val="left"/>
      <w:pPr>
        <w:ind w:left="6840" w:hanging="360"/>
      </w:pPr>
      <w:rPr>
        <w:rFonts w:ascii="Wingdings" w:hAnsi="Wingdings" w:hint="default"/>
      </w:rPr>
    </w:lvl>
  </w:abstractNum>
  <w:abstractNum w:abstractNumId="23" w15:restartNumberingAfterBreak="0">
    <w:nsid w:val="75CF5A98"/>
    <w:multiLevelType w:val="hybridMultilevel"/>
    <w:tmpl w:val="7BC0DB2E"/>
    <w:lvl w:ilvl="0" w:tplc="B0B0BBAC">
      <w:start w:val="1"/>
      <w:numFmt w:val="upperRoman"/>
      <w:lvlText w:val="%1."/>
      <w:lvlJc w:val="right"/>
      <w:pPr>
        <w:ind w:left="1080" w:hanging="360"/>
      </w:pPr>
    </w:lvl>
    <w:lvl w:ilvl="1" w:tplc="609CB208" w:tentative="1">
      <w:start w:val="1"/>
      <w:numFmt w:val="lowerLetter"/>
      <w:lvlText w:val="%2."/>
      <w:lvlJc w:val="left"/>
      <w:pPr>
        <w:ind w:left="1800" w:hanging="360"/>
      </w:pPr>
    </w:lvl>
    <w:lvl w:ilvl="2" w:tplc="5D7E1B64" w:tentative="1">
      <w:start w:val="1"/>
      <w:numFmt w:val="lowerRoman"/>
      <w:lvlText w:val="%3."/>
      <w:lvlJc w:val="right"/>
      <w:pPr>
        <w:ind w:left="2520" w:hanging="180"/>
      </w:pPr>
    </w:lvl>
    <w:lvl w:ilvl="3" w:tplc="3D6E1910" w:tentative="1">
      <w:start w:val="1"/>
      <w:numFmt w:val="decimal"/>
      <w:lvlText w:val="%4."/>
      <w:lvlJc w:val="left"/>
      <w:pPr>
        <w:ind w:left="3240" w:hanging="360"/>
      </w:pPr>
    </w:lvl>
    <w:lvl w:ilvl="4" w:tplc="D35C0D40" w:tentative="1">
      <w:start w:val="1"/>
      <w:numFmt w:val="lowerLetter"/>
      <w:lvlText w:val="%5."/>
      <w:lvlJc w:val="left"/>
      <w:pPr>
        <w:ind w:left="3960" w:hanging="360"/>
      </w:pPr>
    </w:lvl>
    <w:lvl w:ilvl="5" w:tplc="D41A92B8" w:tentative="1">
      <w:start w:val="1"/>
      <w:numFmt w:val="lowerRoman"/>
      <w:lvlText w:val="%6."/>
      <w:lvlJc w:val="right"/>
      <w:pPr>
        <w:ind w:left="4680" w:hanging="180"/>
      </w:pPr>
    </w:lvl>
    <w:lvl w:ilvl="6" w:tplc="36081B06" w:tentative="1">
      <w:start w:val="1"/>
      <w:numFmt w:val="decimal"/>
      <w:lvlText w:val="%7."/>
      <w:lvlJc w:val="left"/>
      <w:pPr>
        <w:ind w:left="5400" w:hanging="360"/>
      </w:pPr>
    </w:lvl>
    <w:lvl w:ilvl="7" w:tplc="10CA99A8" w:tentative="1">
      <w:start w:val="1"/>
      <w:numFmt w:val="lowerLetter"/>
      <w:lvlText w:val="%8."/>
      <w:lvlJc w:val="left"/>
      <w:pPr>
        <w:ind w:left="6120" w:hanging="360"/>
      </w:pPr>
    </w:lvl>
    <w:lvl w:ilvl="8" w:tplc="562A1A88" w:tentative="1">
      <w:start w:val="1"/>
      <w:numFmt w:val="lowerRoman"/>
      <w:lvlText w:val="%9."/>
      <w:lvlJc w:val="right"/>
      <w:pPr>
        <w:ind w:left="6840" w:hanging="180"/>
      </w:pPr>
    </w:lvl>
  </w:abstractNum>
  <w:num w:numId="1" w16cid:durableId="1269312171">
    <w:abstractNumId w:val="10"/>
  </w:num>
  <w:num w:numId="2" w16cid:durableId="653140485">
    <w:abstractNumId w:val="8"/>
  </w:num>
  <w:num w:numId="3" w16cid:durableId="1215968670">
    <w:abstractNumId w:val="7"/>
  </w:num>
  <w:num w:numId="4" w16cid:durableId="1940795247">
    <w:abstractNumId w:val="6"/>
  </w:num>
  <w:num w:numId="5" w16cid:durableId="821895295">
    <w:abstractNumId w:val="5"/>
  </w:num>
  <w:num w:numId="6" w16cid:durableId="1550343437">
    <w:abstractNumId w:val="9"/>
  </w:num>
  <w:num w:numId="7" w16cid:durableId="1987122754">
    <w:abstractNumId w:val="4"/>
  </w:num>
  <w:num w:numId="8" w16cid:durableId="1140614777">
    <w:abstractNumId w:val="3"/>
  </w:num>
  <w:num w:numId="9" w16cid:durableId="977297689">
    <w:abstractNumId w:val="2"/>
  </w:num>
  <w:num w:numId="10" w16cid:durableId="1074276389">
    <w:abstractNumId w:val="1"/>
  </w:num>
  <w:num w:numId="11" w16cid:durableId="1760298112">
    <w:abstractNumId w:val="0"/>
  </w:num>
  <w:num w:numId="12" w16cid:durableId="1349791527">
    <w:abstractNumId w:val="12"/>
  </w:num>
  <w:num w:numId="13" w16cid:durableId="1169829523">
    <w:abstractNumId w:val="21"/>
  </w:num>
  <w:num w:numId="14" w16cid:durableId="1358510370">
    <w:abstractNumId w:val="19"/>
  </w:num>
  <w:num w:numId="15" w16cid:durableId="1737706809">
    <w:abstractNumId w:val="23"/>
  </w:num>
  <w:num w:numId="16" w16cid:durableId="1706713028">
    <w:abstractNumId w:val="16"/>
  </w:num>
  <w:num w:numId="17" w16cid:durableId="675036245">
    <w:abstractNumId w:val="17"/>
  </w:num>
  <w:num w:numId="18" w16cid:durableId="512190405">
    <w:abstractNumId w:val="11"/>
  </w:num>
  <w:num w:numId="19" w16cid:durableId="8147841">
    <w:abstractNumId w:val="20"/>
  </w:num>
  <w:num w:numId="20" w16cid:durableId="336075083">
    <w:abstractNumId w:val="15"/>
  </w:num>
  <w:num w:numId="21" w16cid:durableId="809204531">
    <w:abstractNumId w:val="13"/>
  </w:num>
  <w:num w:numId="22" w16cid:durableId="1411655620">
    <w:abstractNumId w:val="18"/>
  </w:num>
  <w:num w:numId="23" w16cid:durableId="706182050">
    <w:abstractNumId w:val="22"/>
  </w:num>
  <w:num w:numId="24" w16cid:durableId="1713916104">
    <w:abstractNumId w:val="14"/>
  </w:num>
  <w:num w:numId="25" w16cid:durableId="10555406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00"/>
    <w:rsid w:val="00010ED2"/>
    <w:rsid w:val="00014305"/>
    <w:rsid w:val="0003646E"/>
    <w:rsid w:val="00051C57"/>
    <w:rsid w:val="00063F40"/>
    <w:rsid w:val="00072CD2"/>
    <w:rsid w:val="0009454B"/>
    <w:rsid w:val="00095384"/>
    <w:rsid w:val="000B3F74"/>
    <w:rsid w:val="000D190B"/>
    <w:rsid w:val="00100D86"/>
    <w:rsid w:val="00120BCC"/>
    <w:rsid w:val="001305A7"/>
    <w:rsid w:val="00131B12"/>
    <w:rsid w:val="0015115E"/>
    <w:rsid w:val="001662E6"/>
    <w:rsid w:val="00176189"/>
    <w:rsid w:val="00176D15"/>
    <w:rsid w:val="001C1ABC"/>
    <w:rsid w:val="001E5FA1"/>
    <w:rsid w:val="001F0B08"/>
    <w:rsid w:val="001F2EB4"/>
    <w:rsid w:val="00205102"/>
    <w:rsid w:val="00247B59"/>
    <w:rsid w:val="00255197"/>
    <w:rsid w:val="002562CF"/>
    <w:rsid w:val="0026308B"/>
    <w:rsid w:val="00263E10"/>
    <w:rsid w:val="00266D03"/>
    <w:rsid w:val="002804A4"/>
    <w:rsid w:val="002A60BF"/>
    <w:rsid w:val="002B13DD"/>
    <w:rsid w:val="002D4E78"/>
    <w:rsid w:val="002D71DF"/>
    <w:rsid w:val="00304E2F"/>
    <w:rsid w:val="00345E03"/>
    <w:rsid w:val="00354F19"/>
    <w:rsid w:val="0037727C"/>
    <w:rsid w:val="003B4CA0"/>
    <w:rsid w:val="003C0105"/>
    <w:rsid w:val="003C1DCB"/>
    <w:rsid w:val="003C6824"/>
    <w:rsid w:val="003D354F"/>
    <w:rsid w:val="003F3DBC"/>
    <w:rsid w:val="0041413D"/>
    <w:rsid w:val="00445027"/>
    <w:rsid w:val="00450AD9"/>
    <w:rsid w:val="00455A58"/>
    <w:rsid w:val="0045784A"/>
    <w:rsid w:val="0046165E"/>
    <w:rsid w:val="00472674"/>
    <w:rsid w:val="0047457E"/>
    <w:rsid w:val="00481205"/>
    <w:rsid w:val="00483401"/>
    <w:rsid w:val="00484C0F"/>
    <w:rsid w:val="004A373C"/>
    <w:rsid w:val="004A435C"/>
    <w:rsid w:val="004A6DF5"/>
    <w:rsid w:val="004A74B9"/>
    <w:rsid w:val="004C36D2"/>
    <w:rsid w:val="004C3E36"/>
    <w:rsid w:val="004D51BA"/>
    <w:rsid w:val="004D69F9"/>
    <w:rsid w:val="005006A8"/>
    <w:rsid w:val="00535058"/>
    <w:rsid w:val="005465D1"/>
    <w:rsid w:val="00547B19"/>
    <w:rsid w:val="005634FC"/>
    <w:rsid w:val="005667B5"/>
    <w:rsid w:val="00573B75"/>
    <w:rsid w:val="005742BD"/>
    <w:rsid w:val="00581286"/>
    <w:rsid w:val="00594DBF"/>
    <w:rsid w:val="00596A19"/>
    <w:rsid w:val="005D2CA2"/>
    <w:rsid w:val="005F3B66"/>
    <w:rsid w:val="006122C8"/>
    <w:rsid w:val="0062555F"/>
    <w:rsid w:val="0064160D"/>
    <w:rsid w:val="006550AA"/>
    <w:rsid w:val="00675283"/>
    <w:rsid w:val="006816E9"/>
    <w:rsid w:val="006838F7"/>
    <w:rsid w:val="00685A3F"/>
    <w:rsid w:val="00687401"/>
    <w:rsid w:val="00694F36"/>
    <w:rsid w:val="006A5CFA"/>
    <w:rsid w:val="006B7517"/>
    <w:rsid w:val="006E5F3E"/>
    <w:rsid w:val="006F0EF5"/>
    <w:rsid w:val="006F6BFF"/>
    <w:rsid w:val="0070635A"/>
    <w:rsid w:val="00712CEA"/>
    <w:rsid w:val="007660DF"/>
    <w:rsid w:val="00770CCE"/>
    <w:rsid w:val="00774480"/>
    <w:rsid w:val="00786059"/>
    <w:rsid w:val="00787C91"/>
    <w:rsid w:val="007A55BD"/>
    <w:rsid w:val="007B1347"/>
    <w:rsid w:val="007B4276"/>
    <w:rsid w:val="007C7D98"/>
    <w:rsid w:val="007D017D"/>
    <w:rsid w:val="007D1C0A"/>
    <w:rsid w:val="007D3C97"/>
    <w:rsid w:val="007F132A"/>
    <w:rsid w:val="007F77CD"/>
    <w:rsid w:val="00812B08"/>
    <w:rsid w:val="008130F3"/>
    <w:rsid w:val="0082449B"/>
    <w:rsid w:val="00851473"/>
    <w:rsid w:val="0087789B"/>
    <w:rsid w:val="00887D2D"/>
    <w:rsid w:val="008963D7"/>
    <w:rsid w:val="008C3255"/>
    <w:rsid w:val="008D1EA4"/>
    <w:rsid w:val="008D6311"/>
    <w:rsid w:val="008E4763"/>
    <w:rsid w:val="00903092"/>
    <w:rsid w:val="00904802"/>
    <w:rsid w:val="00920FB9"/>
    <w:rsid w:val="00932275"/>
    <w:rsid w:val="00942D2E"/>
    <w:rsid w:val="00943900"/>
    <w:rsid w:val="00957E09"/>
    <w:rsid w:val="009729A3"/>
    <w:rsid w:val="0099071B"/>
    <w:rsid w:val="009F6AED"/>
    <w:rsid w:val="00A044FF"/>
    <w:rsid w:val="00A12C67"/>
    <w:rsid w:val="00A135EA"/>
    <w:rsid w:val="00A15204"/>
    <w:rsid w:val="00A4013E"/>
    <w:rsid w:val="00A413BE"/>
    <w:rsid w:val="00A43C5B"/>
    <w:rsid w:val="00A6241F"/>
    <w:rsid w:val="00A9593C"/>
    <w:rsid w:val="00AA6CBD"/>
    <w:rsid w:val="00AB08FC"/>
    <w:rsid w:val="00AC6414"/>
    <w:rsid w:val="00AF1022"/>
    <w:rsid w:val="00AF36E4"/>
    <w:rsid w:val="00AF7094"/>
    <w:rsid w:val="00B0512D"/>
    <w:rsid w:val="00B21A4E"/>
    <w:rsid w:val="00B22A8C"/>
    <w:rsid w:val="00B276DE"/>
    <w:rsid w:val="00B3672D"/>
    <w:rsid w:val="00B42609"/>
    <w:rsid w:val="00B42F10"/>
    <w:rsid w:val="00B92D54"/>
    <w:rsid w:val="00B93D4D"/>
    <w:rsid w:val="00BA0C1A"/>
    <w:rsid w:val="00BD7645"/>
    <w:rsid w:val="00BF65D9"/>
    <w:rsid w:val="00C125FE"/>
    <w:rsid w:val="00C36001"/>
    <w:rsid w:val="00C36957"/>
    <w:rsid w:val="00C37134"/>
    <w:rsid w:val="00C45549"/>
    <w:rsid w:val="00C628F8"/>
    <w:rsid w:val="00C70BCB"/>
    <w:rsid w:val="00CB714A"/>
    <w:rsid w:val="00CC03CA"/>
    <w:rsid w:val="00CC4DB2"/>
    <w:rsid w:val="00CC5F26"/>
    <w:rsid w:val="00CD02F5"/>
    <w:rsid w:val="00CD2FAD"/>
    <w:rsid w:val="00D0003A"/>
    <w:rsid w:val="00D0308C"/>
    <w:rsid w:val="00D46AE8"/>
    <w:rsid w:val="00D47068"/>
    <w:rsid w:val="00D74DAC"/>
    <w:rsid w:val="00D96AF3"/>
    <w:rsid w:val="00D97F1D"/>
    <w:rsid w:val="00DA03E1"/>
    <w:rsid w:val="00DB2B29"/>
    <w:rsid w:val="00DF647F"/>
    <w:rsid w:val="00E2604F"/>
    <w:rsid w:val="00E42AE0"/>
    <w:rsid w:val="00E47543"/>
    <w:rsid w:val="00E47B74"/>
    <w:rsid w:val="00E55D97"/>
    <w:rsid w:val="00E80FAA"/>
    <w:rsid w:val="00EA2234"/>
    <w:rsid w:val="00EC2607"/>
    <w:rsid w:val="00ED6F53"/>
    <w:rsid w:val="00EF7C4E"/>
    <w:rsid w:val="00F03DEF"/>
    <w:rsid w:val="00F10006"/>
    <w:rsid w:val="00F2520D"/>
    <w:rsid w:val="00F324C4"/>
    <w:rsid w:val="00F43FBF"/>
    <w:rsid w:val="00F503D2"/>
    <w:rsid w:val="00F5214C"/>
    <w:rsid w:val="00F54B19"/>
    <w:rsid w:val="00F62E0F"/>
    <w:rsid w:val="00FD65FB"/>
    <w:rsid w:val="00FE1D32"/>
    <w:rsid w:val="00FF7B0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9AC89"/>
  <w15:docId w15:val="{B99F2477-41C2-0641-8B96-F3CB9C29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C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900"/>
    <w:pPr>
      <w:tabs>
        <w:tab w:val="center" w:pos="4153"/>
        <w:tab w:val="right" w:pos="8306"/>
      </w:tabs>
    </w:pPr>
  </w:style>
  <w:style w:type="character" w:customStyle="1" w:styleId="En-tteCar">
    <w:name w:val="En-tête Car"/>
    <w:basedOn w:val="Policepardfaut"/>
    <w:link w:val="En-tte"/>
    <w:uiPriority w:val="99"/>
    <w:rsid w:val="00943900"/>
  </w:style>
  <w:style w:type="paragraph" w:styleId="Pieddepage">
    <w:name w:val="footer"/>
    <w:basedOn w:val="Normal"/>
    <w:link w:val="PieddepageCar"/>
    <w:uiPriority w:val="99"/>
    <w:unhideWhenUsed/>
    <w:rsid w:val="00943900"/>
    <w:pPr>
      <w:tabs>
        <w:tab w:val="center" w:pos="4153"/>
        <w:tab w:val="right" w:pos="8306"/>
      </w:tabs>
    </w:pPr>
  </w:style>
  <w:style w:type="character" w:customStyle="1" w:styleId="PieddepageCar">
    <w:name w:val="Pied de page Car"/>
    <w:basedOn w:val="Policepardfaut"/>
    <w:link w:val="Pieddepage"/>
    <w:uiPriority w:val="99"/>
    <w:rsid w:val="00943900"/>
  </w:style>
  <w:style w:type="character" w:styleId="Lienhypertexte">
    <w:name w:val="Hyperlink"/>
    <w:basedOn w:val="Policepardfaut"/>
    <w:rsid w:val="007F132A"/>
    <w:rPr>
      <w:color w:val="0000FF" w:themeColor="hyperlink"/>
      <w:u w:val="single"/>
    </w:rPr>
  </w:style>
  <w:style w:type="paragraph" w:styleId="Textedebulles">
    <w:name w:val="Balloon Text"/>
    <w:basedOn w:val="Normal"/>
    <w:link w:val="TextedebullesCar"/>
    <w:rsid w:val="005634FC"/>
    <w:rPr>
      <w:rFonts w:ascii="Lucida Grande" w:hAnsi="Lucida Grande" w:cs="Lucida Grande"/>
      <w:sz w:val="18"/>
      <w:szCs w:val="18"/>
    </w:rPr>
  </w:style>
  <w:style w:type="character" w:customStyle="1" w:styleId="TextedebullesCar">
    <w:name w:val="Texte de bulles Car"/>
    <w:basedOn w:val="Policepardfaut"/>
    <w:link w:val="Textedebulles"/>
    <w:rsid w:val="005634FC"/>
    <w:rPr>
      <w:rFonts w:ascii="Lucida Grande" w:hAnsi="Lucida Grande" w:cs="Lucida Grande"/>
      <w:sz w:val="18"/>
      <w:szCs w:val="18"/>
    </w:rPr>
  </w:style>
  <w:style w:type="paragraph" w:styleId="Paragraphedeliste">
    <w:name w:val="List Paragraph"/>
    <w:basedOn w:val="Normal"/>
    <w:uiPriority w:val="34"/>
    <w:qFormat/>
    <w:rsid w:val="00EA2234"/>
    <w:pPr>
      <w:spacing w:after="160" w:line="259" w:lineRule="auto"/>
      <w:ind w:left="720"/>
      <w:contextualSpacing/>
    </w:pPr>
    <w:rPr>
      <w:sz w:val="22"/>
      <w:szCs w:val="22"/>
      <w:lang w:val="fr-CA"/>
    </w:rPr>
  </w:style>
  <w:style w:type="character" w:styleId="Marquedecommentaire">
    <w:name w:val="annotation reference"/>
    <w:basedOn w:val="Policepardfaut"/>
    <w:semiHidden/>
    <w:unhideWhenUsed/>
    <w:rsid w:val="00EA2234"/>
    <w:rPr>
      <w:sz w:val="16"/>
      <w:szCs w:val="16"/>
    </w:rPr>
  </w:style>
  <w:style w:type="paragraph" w:styleId="Commentaire">
    <w:name w:val="annotation text"/>
    <w:basedOn w:val="Normal"/>
    <w:link w:val="CommentaireCar"/>
    <w:unhideWhenUsed/>
    <w:rsid w:val="00EA2234"/>
    <w:rPr>
      <w:sz w:val="20"/>
      <w:szCs w:val="20"/>
    </w:rPr>
  </w:style>
  <w:style w:type="character" w:customStyle="1" w:styleId="CommentaireCar">
    <w:name w:val="Commentaire Car"/>
    <w:basedOn w:val="Policepardfaut"/>
    <w:link w:val="Commentaire"/>
    <w:rsid w:val="00EA2234"/>
    <w:rPr>
      <w:sz w:val="20"/>
      <w:szCs w:val="20"/>
    </w:rPr>
  </w:style>
  <w:style w:type="paragraph" w:styleId="Objetducommentaire">
    <w:name w:val="annotation subject"/>
    <w:basedOn w:val="Commentaire"/>
    <w:next w:val="Commentaire"/>
    <w:link w:val="ObjetducommentaireCar"/>
    <w:semiHidden/>
    <w:unhideWhenUsed/>
    <w:rsid w:val="00EA2234"/>
    <w:rPr>
      <w:b/>
      <w:bCs/>
    </w:rPr>
  </w:style>
  <w:style w:type="character" w:customStyle="1" w:styleId="ObjetducommentaireCar">
    <w:name w:val="Objet du commentaire Car"/>
    <w:basedOn w:val="CommentaireCar"/>
    <w:link w:val="Objetducommentaire"/>
    <w:semiHidden/>
    <w:rsid w:val="00EA2234"/>
    <w:rPr>
      <w:b/>
      <w:bCs/>
      <w:sz w:val="20"/>
      <w:szCs w:val="20"/>
    </w:rPr>
  </w:style>
  <w:style w:type="paragraph" w:styleId="Rvision">
    <w:name w:val="Revision"/>
    <w:hidden/>
    <w:semiHidden/>
    <w:rsid w:val="007D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acbe3-f2c9-4c03-8c45-ade20ed42722">
      <Terms xmlns="http://schemas.microsoft.com/office/infopath/2007/PartnerControls"/>
    </lcf76f155ced4ddcb4097134ff3c332f>
    <_ip_UnifiedCompliancePolicyUIAction xmlns="http://schemas.microsoft.com/sharepoint/v3" xsi:nil="true"/>
    <TaxCatchAll xmlns="f3be87be-2ac9-4029-b988-b3814ec91cd8"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5FA70389E16748B351FDD4E0EFBFE0" ma:contentTypeVersion="21" ma:contentTypeDescription="Crée un document." ma:contentTypeScope="" ma:versionID="0bcb5ac0f0446c1bee9102ab9636946a">
  <xsd:schema xmlns:xsd="http://www.w3.org/2001/XMLSchema" xmlns:xs="http://www.w3.org/2001/XMLSchema" xmlns:p="http://schemas.microsoft.com/office/2006/metadata/properties" xmlns:ns1="http://schemas.microsoft.com/sharepoint/v3" xmlns:ns2="dd2acbe3-f2c9-4c03-8c45-ade20ed42722" xmlns:ns3="f3be87be-2ac9-4029-b988-b3814ec91cd8" targetNamespace="http://schemas.microsoft.com/office/2006/metadata/properties" ma:root="true" ma:fieldsID="58e359eda5c8f5099decbc92e7a63074" ns1:_="" ns2:_="" ns3:_="">
    <xsd:import namespace="http://schemas.microsoft.com/sharepoint/v3"/>
    <xsd:import namespace="dd2acbe3-f2c9-4c03-8c45-ade20ed42722"/>
    <xsd:import namespace="f3be87be-2ac9-4029-b988-b3814ec91c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étés de la stratégie de conformité unifiée" ma:hidden="true" ma:internalName="_ip_UnifiedCompliancePolicyProperties">
      <xsd:simpleType>
        <xsd:restriction base="dms:Note"/>
      </xsd:simpleType>
    </xsd:element>
    <xsd:element name="_ip_UnifiedCompliancePolicyUIAction" ma:index="2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acbe3-f2c9-4c03-8c45-ade20ed42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4b20bcda-1cc1-4f4a-8fb7-1a6338c1045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e87be-2ac9-4029-b988-b3814ec91cd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45a79cb-08d6-43cd-a103-09cebabddf1f}" ma:internalName="TaxCatchAll" ma:showField="CatchAllData" ma:web="f3be87be-2ac9-4029-b988-b3814ec91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2EEF-A5AB-4425-B606-B8BA770089A9}">
  <ds:schemaRefs>
    <ds:schemaRef ds:uri="http://schemas.microsoft.com/sharepoint/v3/contenttype/forms"/>
  </ds:schemaRefs>
</ds:datastoreItem>
</file>

<file path=customXml/itemProps2.xml><?xml version="1.0" encoding="utf-8"?>
<ds:datastoreItem xmlns:ds="http://schemas.openxmlformats.org/officeDocument/2006/customXml" ds:itemID="{97EFEF3F-6546-43C9-AD4C-08FD511197DC}">
  <ds:schemaRefs>
    <ds:schemaRef ds:uri="http://schemas.microsoft.com/office/2006/metadata/properties"/>
    <ds:schemaRef ds:uri="http://schemas.microsoft.com/office/infopath/2007/PartnerControls"/>
    <ds:schemaRef ds:uri="dd2acbe3-f2c9-4c03-8c45-ade20ed42722"/>
    <ds:schemaRef ds:uri="http://schemas.microsoft.com/sharepoint/v3"/>
    <ds:schemaRef ds:uri="f3be87be-2ac9-4029-b988-b3814ec91cd8"/>
  </ds:schemaRefs>
</ds:datastoreItem>
</file>

<file path=customXml/itemProps3.xml><?xml version="1.0" encoding="utf-8"?>
<ds:datastoreItem xmlns:ds="http://schemas.openxmlformats.org/officeDocument/2006/customXml" ds:itemID="{2B2B35C6-5980-4BE1-B6F5-A99426018644}">
  <ds:schemaRefs>
    <ds:schemaRef ds:uri="http://schemas.openxmlformats.org/officeDocument/2006/bibliography"/>
  </ds:schemaRefs>
</ds:datastoreItem>
</file>

<file path=customXml/itemProps4.xml><?xml version="1.0" encoding="utf-8"?>
<ds:datastoreItem xmlns:ds="http://schemas.openxmlformats.org/officeDocument/2006/customXml" ds:itemID="{50BA773D-3601-4BEE-8DD9-C5477C793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2acbe3-f2c9-4c03-8c45-ade20ed42722"/>
    <ds:schemaRef ds:uri="f3be87be-2ac9-4029-b988-b3814ec91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866</Words>
  <Characters>4941</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dc:creator>
  <cp:lastModifiedBy>Jeanne Beauchamp</cp:lastModifiedBy>
  <cp:revision>5</cp:revision>
  <cp:lastPrinted>2015-01-22T14:26:00Z</cp:lastPrinted>
  <dcterms:created xsi:type="dcterms:W3CDTF">2025-10-22T13:14:00Z</dcterms:created>
  <dcterms:modified xsi:type="dcterms:W3CDTF">2025-10-22T17:35:00Z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0x010100995FA70389E16748B351FDD4E0EFBFE0</vt:lpwstr>
  </property>
</Properties>
</file>