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EB404B4" w14:textId="77777777" w:rsidR="007572C7" w:rsidRDefault="007572C7" w:rsidP="007572C7">
      <w:pPr>
        <w:jc w:val="right"/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</w:pPr>
    </w:p>
    <w:p w14:paraId="7D558A13" w14:textId="21CB5DFD" w:rsidR="00970975" w:rsidRPr="00970975" w:rsidRDefault="00970975" w:rsidP="00970975">
      <w:pPr>
        <w:rPr>
          <w:rFonts w:ascii="Sofia Pro Soft Bold" w:hAnsi="Sofia Pro Soft Bold" w:cs="Calibri"/>
          <w:bCs/>
          <w:i/>
          <w:iCs/>
          <w:color w:val="22A4B3"/>
          <w:sz w:val="28"/>
          <w:szCs w:val="28"/>
          <w:lang w:val="fr-CA"/>
        </w:rPr>
      </w:pPr>
      <w:r>
        <w:rPr>
          <w:rFonts w:ascii="Sofia Pro Soft Bold" w:hAnsi="Sofia Pro Soft Bold" w:cs="Calibri"/>
          <w:b/>
          <w:color w:val="22A4B3"/>
          <w:sz w:val="36"/>
          <w:szCs w:val="36"/>
          <w:lang w:val="fr-CA"/>
        </w:rPr>
        <w:t>COMMUNIQUÉ</w:t>
      </w:r>
      <w:r w:rsidRPr="00932275">
        <w:rPr>
          <w:rFonts w:ascii="Sofia Pro Soft Bold" w:hAnsi="Sofia Pro Soft Bold" w:cs="Calibri"/>
          <w:b/>
          <w:color w:val="22A4B3"/>
          <w:sz w:val="36"/>
          <w:szCs w:val="36"/>
          <w:lang w:val="fr-CA"/>
        </w:rPr>
        <w:t xml:space="preserve"> TYPE </w:t>
      </w:r>
    </w:p>
    <w:p w14:paraId="4EDD6EF0" w14:textId="77777777" w:rsidR="00970975" w:rsidRDefault="00970975" w:rsidP="007572C7">
      <w:pPr>
        <w:jc w:val="right"/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highlight w:val="cyan"/>
          <w:lang w:val="fr-CA"/>
        </w:rPr>
      </w:pPr>
    </w:p>
    <w:p w14:paraId="19FF8836" w14:textId="559EF9AE" w:rsidR="00E03207" w:rsidRPr="007572C7" w:rsidRDefault="007572C7" w:rsidP="007572C7">
      <w:pPr>
        <w:jc w:val="right"/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</w:pPr>
      <w:r w:rsidRPr="007572C7"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highlight w:val="cyan"/>
          <w:lang w:val="fr-CA"/>
        </w:rPr>
        <w:t>[Logo de votre organisation</w:t>
      </w:r>
      <w:r w:rsidRPr="007572C7"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highlight w:val="cyan"/>
          <w:lang w:val="fr-CA"/>
        </w:rPr>
        <w:tab/>
        <w:t>]</w:t>
      </w:r>
      <w:r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  <w:tab/>
      </w:r>
      <w:r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  <w:tab/>
      </w:r>
      <w:r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  <w:tab/>
      </w:r>
      <w:r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  <w:tab/>
      </w:r>
      <w:r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  <w:tab/>
      </w:r>
      <w:r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  <w:tab/>
      </w:r>
      <w:proofErr w:type="gramStart"/>
      <w:r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  <w:tab/>
        <w:t xml:space="preserve">  </w:t>
      </w:r>
      <w:r w:rsidR="00E03207" w:rsidRPr="007572C7"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  <w:t>Communiqué</w:t>
      </w:r>
      <w:proofErr w:type="gramEnd"/>
      <w:r w:rsidR="00E03207" w:rsidRPr="007572C7">
        <w:rPr>
          <w:rFonts w:ascii="Sofia Pro Soft Regular" w:hAnsi="Sofia Pro Soft Regular" w:cs="Calibri"/>
          <w:b/>
          <w:color w:val="404040" w:themeColor="text1" w:themeTint="BF"/>
          <w:sz w:val="22"/>
          <w:szCs w:val="22"/>
          <w:lang w:val="fr-CA"/>
        </w:rPr>
        <w:t xml:space="preserve"> de presse</w:t>
      </w:r>
    </w:p>
    <w:p w14:paraId="1C50DEAF" w14:textId="5762223B" w:rsidR="00E03207" w:rsidRPr="007572C7" w:rsidRDefault="00E03207" w:rsidP="00E03207">
      <w:pPr>
        <w:jc w:val="right"/>
        <w:rPr>
          <w:rFonts w:ascii="Sofia Pro Soft Regular" w:hAnsi="Sofia Pro Soft Regular" w:cs="Calibri"/>
          <w:i/>
          <w:color w:val="404040" w:themeColor="text1" w:themeTint="BF"/>
          <w:sz w:val="22"/>
          <w:szCs w:val="22"/>
          <w:lang w:val="fr-CA"/>
        </w:rPr>
      </w:pPr>
      <w:r w:rsidRPr="007572C7">
        <w:rPr>
          <w:rFonts w:ascii="Sofia Pro Soft Regular" w:hAnsi="Sofia Pro Soft Regular" w:cs="Calibri"/>
          <w:i/>
          <w:color w:val="404040" w:themeColor="text1" w:themeTint="BF"/>
          <w:sz w:val="22"/>
          <w:szCs w:val="22"/>
          <w:lang w:val="fr-CA"/>
        </w:rPr>
        <w:t>Pour diffusion immédiate</w:t>
      </w:r>
    </w:p>
    <w:p w14:paraId="13E90D71" w14:textId="77777777" w:rsidR="00E03207" w:rsidRPr="007572C7" w:rsidRDefault="00E03207" w:rsidP="00ED6F53">
      <w:pPr>
        <w:rPr>
          <w:rFonts w:ascii="Sofia Pro Soft Regular" w:hAnsi="Sofia Pro Soft Regular" w:cs="Calibri"/>
          <w:b/>
          <w:color w:val="621A4B"/>
          <w:sz w:val="36"/>
          <w:szCs w:val="36"/>
          <w:lang w:val="fr-CA"/>
        </w:rPr>
      </w:pPr>
    </w:p>
    <w:p w14:paraId="50034C8D" w14:textId="73F3EAE7" w:rsidR="00E03207" w:rsidRPr="00AC6414" w:rsidRDefault="007572C7" w:rsidP="00E03207">
      <w:pPr>
        <w:jc w:val="center"/>
        <w:rPr>
          <w:rFonts w:ascii="Sofia Pro Soft Regular" w:hAnsi="Sofia Pro Soft Regular" w:cs="Calibri"/>
          <w:bCs/>
          <w:i/>
          <w:iCs/>
          <w:sz w:val="28"/>
          <w:szCs w:val="28"/>
          <w:highlight w:val="cyan"/>
          <w:lang w:val="fr-CA"/>
        </w:rPr>
      </w:pPr>
      <w:r w:rsidRPr="00AC6414">
        <w:rPr>
          <w:rFonts w:ascii="Sofia Pro Soft Bold" w:hAnsi="Sofia Pro Soft Bold" w:cs="Calibri"/>
          <w:b/>
          <w:sz w:val="36"/>
          <w:szCs w:val="36"/>
          <w:highlight w:val="cyan"/>
          <w:lang w:val="fr-CA"/>
        </w:rPr>
        <w:t>[</w:t>
      </w:r>
      <w:r w:rsidR="00250EDD" w:rsidRPr="00AC6414">
        <w:rPr>
          <w:rFonts w:ascii="Sofia Pro Soft Bold" w:hAnsi="Sofia Pro Soft Bold" w:cs="Calibri"/>
          <w:b/>
          <w:sz w:val="36"/>
          <w:szCs w:val="36"/>
          <w:highlight w:val="cyan"/>
          <w:lang w:val="fr-CA"/>
        </w:rPr>
        <w:t>TITRE ACCROCHEUR</w:t>
      </w:r>
      <w:r w:rsidRPr="00AC6414">
        <w:rPr>
          <w:rFonts w:ascii="Sofia Pro Soft Bold" w:hAnsi="Sofia Pro Soft Bold" w:cs="Calibri"/>
          <w:b/>
          <w:sz w:val="36"/>
          <w:szCs w:val="36"/>
          <w:highlight w:val="cyan"/>
          <w:lang w:val="fr-CA"/>
        </w:rPr>
        <w:t>]</w:t>
      </w:r>
      <w:r w:rsidR="00250EDD" w:rsidRPr="00AC6414">
        <w:rPr>
          <w:rFonts w:ascii="Sofia Pro Soft Regular" w:hAnsi="Sofia Pro Soft Regular" w:cs="Calibri"/>
          <w:bCs/>
          <w:i/>
          <w:iCs/>
          <w:sz w:val="28"/>
          <w:szCs w:val="28"/>
          <w:highlight w:val="cyan"/>
          <w:lang w:val="fr-CA"/>
        </w:rPr>
        <w:t xml:space="preserve"> </w:t>
      </w:r>
    </w:p>
    <w:p w14:paraId="299CA6E0" w14:textId="281370DE" w:rsidR="00E03207" w:rsidRPr="00AC6414" w:rsidRDefault="00E03207" w:rsidP="00E03207">
      <w:pPr>
        <w:jc w:val="center"/>
        <w:rPr>
          <w:rFonts w:ascii="Sofia Pro Soft Regular" w:hAnsi="Sofia Pro Soft Regular" w:cs="Calibri"/>
          <w:bCs/>
          <w:i/>
          <w:iCs/>
          <w:sz w:val="28"/>
          <w:szCs w:val="28"/>
          <w:lang w:val="fr-CA"/>
        </w:rPr>
      </w:pPr>
      <w:r w:rsidRPr="00AC6414">
        <w:rPr>
          <w:rFonts w:ascii="Sofia Pro Soft Regular" w:hAnsi="Sofia Pro Soft Regular" w:cs="Calibri"/>
          <w:bCs/>
          <w:i/>
          <w:iCs/>
          <w:sz w:val="28"/>
          <w:szCs w:val="28"/>
          <w:highlight w:val="cyan"/>
          <w:lang w:val="fr-CA"/>
        </w:rPr>
        <w:t>[Nom de votre organisation]</w:t>
      </w:r>
      <w:r w:rsidRPr="00AC6414">
        <w:rPr>
          <w:rFonts w:ascii="Sofia Pro Soft Regular" w:hAnsi="Sofia Pro Soft Regular" w:cs="Calibri"/>
          <w:bCs/>
          <w:i/>
          <w:iCs/>
          <w:sz w:val="28"/>
          <w:szCs w:val="28"/>
          <w:lang w:val="fr-CA"/>
        </w:rPr>
        <w:t xml:space="preserve"> </w:t>
      </w:r>
      <w:r w:rsidR="00F1302F" w:rsidRPr="00AC6414">
        <w:rPr>
          <w:rFonts w:ascii="Sofia Pro Soft Regular" w:hAnsi="Sofia Pro Soft Regular" w:cs="Calibri"/>
          <w:bCs/>
          <w:i/>
          <w:iCs/>
          <w:sz w:val="28"/>
          <w:szCs w:val="28"/>
          <w:lang w:val="fr-CA"/>
        </w:rPr>
        <w:t>invite les</w:t>
      </w:r>
      <w:r w:rsidRPr="00AC6414">
        <w:rPr>
          <w:rFonts w:ascii="Sofia Pro Soft Regular" w:hAnsi="Sofia Pro Soft Regular" w:cs="Calibri"/>
          <w:bCs/>
          <w:i/>
          <w:iCs/>
          <w:sz w:val="28"/>
          <w:szCs w:val="28"/>
          <w:lang w:val="fr-CA"/>
        </w:rPr>
        <w:t xml:space="preserve"> </w:t>
      </w:r>
      <w:r w:rsidRPr="00AC6414">
        <w:rPr>
          <w:rFonts w:ascii="Sofia Pro Soft Regular" w:hAnsi="Sofia Pro Soft Regular" w:cs="Calibri"/>
          <w:bCs/>
          <w:i/>
          <w:iCs/>
          <w:sz w:val="28"/>
          <w:szCs w:val="28"/>
          <w:highlight w:val="cyan"/>
          <w:lang w:val="fr-CA"/>
        </w:rPr>
        <w:t>[gentilé de votre région]</w:t>
      </w:r>
      <w:r w:rsidRPr="00AC6414">
        <w:rPr>
          <w:rFonts w:ascii="Sofia Pro Soft Regular" w:hAnsi="Sofia Pro Soft Regular" w:cs="Calibri"/>
          <w:bCs/>
          <w:i/>
          <w:iCs/>
          <w:sz w:val="28"/>
          <w:szCs w:val="28"/>
          <w:lang w:val="fr-CA"/>
        </w:rPr>
        <w:t xml:space="preserve"> </w:t>
      </w:r>
      <w:r w:rsidR="00F1302F" w:rsidRPr="00AC6414">
        <w:rPr>
          <w:rFonts w:ascii="Sofia Pro Soft Regular" w:hAnsi="Sofia Pro Soft Regular" w:cs="Calibri"/>
          <w:bCs/>
          <w:i/>
          <w:iCs/>
          <w:sz w:val="28"/>
          <w:szCs w:val="28"/>
          <w:lang w:val="fr-CA"/>
        </w:rPr>
        <w:t xml:space="preserve">à </w:t>
      </w:r>
      <w:r w:rsidR="006774A1" w:rsidRPr="00AC6414">
        <w:rPr>
          <w:rFonts w:ascii="Sofia Pro Soft Regular" w:hAnsi="Sofia Pro Soft Regular" w:cs="Calibri"/>
          <w:bCs/>
          <w:i/>
          <w:iCs/>
          <w:sz w:val="28"/>
          <w:szCs w:val="28"/>
          <w:lang w:val="fr-CA"/>
        </w:rPr>
        <w:t>se mobiliser pour les</w:t>
      </w:r>
      <w:r w:rsidR="008B5E04" w:rsidRPr="00AC6414">
        <w:rPr>
          <w:rFonts w:ascii="Sofia Pro Soft Regular" w:hAnsi="Sofia Pro Soft Regular" w:cs="Calibri"/>
          <w:bCs/>
          <w:i/>
          <w:iCs/>
          <w:sz w:val="28"/>
          <w:szCs w:val="28"/>
          <w:lang w:val="fr-CA"/>
        </w:rPr>
        <w:t xml:space="preserve"> tout-petits </w:t>
      </w:r>
    </w:p>
    <w:p w14:paraId="79BA9732" w14:textId="77777777" w:rsidR="00E03207" w:rsidRPr="007572C7" w:rsidRDefault="00E03207" w:rsidP="00E03207">
      <w:pPr>
        <w:rPr>
          <w:rFonts w:ascii="Sofia Pro Soft Regular" w:hAnsi="Sofia Pro Soft Regular" w:cstheme="majorHAnsi"/>
          <w:color w:val="000000"/>
        </w:rPr>
      </w:pPr>
    </w:p>
    <w:p w14:paraId="1D71A0E3" w14:textId="4BCB1F30" w:rsidR="0004099F" w:rsidRPr="007572C7" w:rsidRDefault="00E03207" w:rsidP="00E03207">
      <w:pPr>
        <w:jc w:val="both"/>
        <w:rPr>
          <w:rFonts w:ascii="Sofia Pro Soft Regular" w:hAnsi="Sofia Pro Soft Regular" w:cs="Calibri"/>
          <w:color w:val="000000"/>
          <w:sz w:val="22"/>
          <w:szCs w:val="22"/>
        </w:rPr>
      </w:pPr>
      <w:r w:rsidRPr="007572C7">
        <w:rPr>
          <w:rFonts w:ascii="Sofia Pro Soft Regular" w:hAnsi="Sofia Pro Soft Regular" w:cstheme="majorHAnsi"/>
          <w:b/>
          <w:color w:val="000000"/>
          <w:sz w:val="22"/>
          <w:szCs w:val="22"/>
          <w:highlight w:val="cyan"/>
        </w:rPr>
        <w:t>[Ville],</w:t>
      </w:r>
      <w:r w:rsidRPr="007572C7">
        <w:rPr>
          <w:rFonts w:ascii="Sofia Pro Soft Regular" w:hAnsi="Sofia Pro Soft Regular" w:cstheme="majorHAnsi"/>
          <w:b/>
          <w:color w:val="000000"/>
          <w:sz w:val="22"/>
          <w:szCs w:val="22"/>
        </w:rPr>
        <w:t xml:space="preserve"> le </w:t>
      </w:r>
      <w:r w:rsidRPr="007572C7">
        <w:rPr>
          <w:rFonts w:ascii="Sofia Pro Soft Regular" w:hAnsi="Sofia Pro Soft Regular" w:cstheme="majorHAnsi"/>
          <w:b/>
          <w:color w:val="000000"/>
          <w:sz w:val="22"/>
          <w:szCs w:val="22"/>
          <w:highlight w:val="cyan"/>
        </w:rPr>
        <w:t>[date]</w:t>
      </w:r>
      <w:r w:rsidRPr="007572C7">
        <w:rPr>
          <w:rFonts w:ascii="Sofia Pro Soft Regular" w:hAnsi="Sofia Pro Soft Regular" w:cstheme="majorHAnsi"/>
          <w:b/>
          <w:color w:val="000000"/>
          <w:sz w:val="22"/>
          <w:szCs w:val="22"/>
        </w:rPr>
        <w:t xml:space="preserve"> novembre 20</w:t>
      </w:r>
      <w:r w:rsidR="008C2D28" w:rsidRPr="007572C7">
        <w:rPr>
          <w:rFonts w:ascii="Sofia Pro Soft Regular" w:hAnsi="Sofia Pro Soft Regular" w:cstheme="majorHAnsi"/>
          <w:b/>
          <w:color w:val="000000"/>
          <w:sz w:val="22"/>
          <w:szCs w:val="22"/>
        </w:rPr>
        <w:t>2</w:t>
      </w:r>
      <w:r w:rsidR="007572C7">
        <w:rPr>
          <w:rFonts w:ascii="Sofia Pro Soft Regular" w:hAnsi="Sofia Pro Soft Regular" w:cstheme="majorHAnsi"/>
          <w:b/>
          <w:color w:val="000000"/>
          <w:sz w:val="22"/>
          <w:szCs w:val="22"/>
        </w:rPr>
        <w:t>5</w:t>
      </w:r>
      <w:r w:rsidRPr="007572C7">
        <w:rPr>
          <w:rFonts w:ascii="Calibri" w:hAnsi="Calibri" w:cs="Calibri"/>
          <w:color w:val="000000"/>
          <w:sz w:val="22"/>
          <w:szCs w:val="22"/>
        </w:rPr>
        <w:t> </w:t>
      </w:r>
      <w:r w:rsidRPr="007572C7">
        <w:rPr>
          <w:rFonts w:ascii="Sofia Pro Soft Regular" w:hAnsi="Sofia Pro Soft Regular" w:cs="Sofia Pro Soft Regular"/>
          <w:color w:val="000000"/>
          <w:sz w:val="22"/>
          <w:szCs w:val="22"/>
        </w:rPr>
        <w:t>–</w:t>
      </w:r>
      <w:r w:rsidRPr="007572C7">
        <w:rPr>
          <w:rFonts w:ascii="Sofia Pro Soft Regular" w:hAnsi="Sofia Pro Soft Regular" w:cstheme="majorHAnsi"/>
          <w:color w:val="000000"/>
          <w:sz w:val="22"/>
          <w:szCs w:val="22"/>
        </w:rPr>
        <w:t xml:space="preserve"> </w:t>
      </w:r>
      <w:r w:rsidR="00EC15BA" w:rsidRPr="007572C7">
        <w:rPr>
          <w:rFonts w:ascii="Sofia Pro Soft Regular" w:hAnsi="Sofia Pro Soft Regular" w:cstheme="majorHAnsi"/>
          <w:color w:val="000000"/>
          <w:sz w:val="22"/>
          <w:szCs w:val="22"/>
        </w:rPr>
        <w:t>Dans le cadre de la</w:t>
      </w:r>
      <w:r w:rsidR="008B5E04" w:rsidRPr="007572C7">
        <w:rPr>
          <w:rFonts w:ascii="Sofia Pro Soft Regular" w:hAnsi="Sofia Pro Soft Regular" w:cstheme="majorHAnsi"/>
          <w:color w:val="000000"/>
          <w:sz w:val="22"/>
          <w:szCs w:val="22"/>
        </w:rPr>
        <w:t xml:space="preserve"> </w:t>
      </w:r>
      <w:r w:rsidR="007572C7">
        <w:rPr>
          <w:rFonts w:ascii="Sofia Pro Soft Regular" w:hAnsi="Sofia Pro Soft Regular" w:cstheme="majorHAnsi"/>
          <w:color w:val="000000"/>
          <w:sz w:val="22"/>
          <w:szCs w:val="22"/>
        </w:rPr>
        <w:t>10</w:t>
      </w:r>
      <w:r w:rsidR="008B5E04" w:rsidRPr="007572C7">
        <w:rPr>
          <w:rFonts w:ascii="Sofia Pro Soft Regular" w:hAnsi="Sofia Pro Soft Regular" w:cstheme="majorHAnsi"/>
          <w:color w:val="000000"/>
          <w:sz w:val="22"/>
          <w:szCs w:val="22"/>
          <w:vertAlign w:val="superscript"/>
        </w:rPr>
        <w:t>e</w:t>
      </w:r>
      <w:r w:rsidR="008B5E04" w:rsidRPr="007572C7">
        <w:rPr>
          <w:rFonts w:ascii="Sofia Pro Soft Regular" w:hAnsi="Sofia Pro Soft Regular" w:cstheme="majorHAnsi"/>
          <w:color w:val="000000"/>
          <w:sz w:val="22"/>
          <w:szCs w:val="22"/>
        </w:rPr>
        <w:t xml:space="preserve"> édition de la Grande semaine des tout-petits</w:t>
      </w:r>
      <w:r w:rsidR="00E6400C" w:rsidRPr="007572C7">
        <w:rPr>
          <w:rFonts w:ascii="Sofia Pro Soft Regular" w:hAnsi="Sofia Pro Soft Regular" w:cstheme="majorHAnsi"/>
          <w:color w:val="000000"/>
          <w:sz w:val="22"/>
          <w:szCs w:val="22"/>
        </w:rPr>
        <w:t xml:space="preserve"> (GSTP)</w:t>
      </w:r>
      <w:r w:rsidR="008B5E04" w:rsidRPr="007572C7">
        <w:rPr>
          <w:rFonts w:ascii="Sofia Pro Soft Regular" w:hAnsi="Sofia Pro Soft Regular" w:cstheme="majorHAnsi"/>
          <w:color w:val="000000"/>
          <w:sz w:val="22"/>
          <w:szCs w:val="22"/>
        </w:rPr>
        <w:t>, qui aura lieu du</w:t>
      </w:r>
      <w:r w:rsidR="00221202" w:rsidRPr="007572C7">
        <w:rPr>
          <w:rFonts w:ascii="Sofia Pro Soft Regular" w:hAnsi="Sofia Pro Soft Regular" w:cstheme="majorHAnsi"/>
          <w:color w:val="000000"/>
          <w:sz w:val="22"/>
          <w:szCs w:val="22"/>
        </w:rPr>
        <w:t xml:space="preserve"> </w:t>
      </w:r>
      <w:r w:rsidR="00EE25C1" w:rsidRPr="007572C7">
        <w:rPr>
          <w:rFonts w:ascii="Sofia Pro Soft Regular" w:hAnsi="Sofia Pro Soft Regular" w:cstheme="majorHAnsi"/>
          <w:color w:val="000000"/>
          <w:sz w:val="22"/>
          <w:szCs w:val="22"/>
        </w:rPr>
        <w:t>1</w:t>
      </w:r>
      <w:r w:rsidR="007572C7">
        <w:rPr>
          <w:rFonts w:ascii="Sofia Pro Soft Regular" w:hAnsi="Sofia Pro Soft Regular" w:cstheme="majorHAnsi"/>
          <w:color w:val="000000"/>
          <w:sz w:val="22"/>
          <w:szCs w:val="22"/>
        </w:rPr>
        <w:t>7</w:t>
      </w:r>
      <w:r w:rsidR="00221202" w:rsidRPr="007572C7">
        <w:rPr>
          <w:rFonts w:ascii="Sofia Pro Soft Regular" w:hAnsi="Sofia Pro Soft Regular" w:cstheme="majorHAnsi"/>
          <w:color w:val="000000"/>
          <w:sz w:val="22"/>
          <w:szCs w:val="22"/>
        </w:rPr>
        <w:t xml:space="preserve"> au 2</w:t>
      </w:r>
      <w:r w:rsidR="007572C7">
        <w:rPr>
          <w:rFonts w:ascii="Sofia Pro Soft Regular" w:hAnsi="Sofia Pro Soft Regular" w:cstheme="majorHAnsi"/>
          <w:color w:val="000000"/>
          <w:sz w:val="22"/>
          <w:szCs w:val="22"/>
        </w:rPr>
        <w:t>3</w:t>
      </w:r>
      <w:r w:rsidRPr="007572C7">
        <w:rPr>
          <w:rFonts w:ascii="Sofia Pro Soft Regular" w:hAnsi="Sofia Pro Soft Regular" w:cstheme="majorHAnsi"/>
          <w:color w:val="000000"/>
          <w:sz w:val="22"/>
          <w:szCs w:val="22"/>
        </w:rPr>
        <w:t xml:space="preserve"> novembre prochain, </w:t>
      </w:r>
      <w:r w:rsidR="008B5E04" w:rsidRPr="007572C7">
        <w:rPr>
          <w:rFonts w:ascii="Sofia Pro Soft Regular" w:hAnsi="Sofia Pro Soft Regular" w:cs="Calibri"/>
          <w:color w:val="000000"/>
          <w:sz w:val="22"/>
          <w:szCs w:val="22"/>
          <w:highlight w:val="cyan"/>
        </w:rPr>
        <w:t>[Nom de votre organisation]</w:t>
      </w:r>
      <w:r w:rsidR="008B5E04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 </w:t>
      </w:r>
      <w:r w:rsidR="00EC15BA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se joint au mouvement collectif pour </w:t>
      </w:r>
      <w:r w:rsidR="008B5E04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faire de la petite enfance une priorité de société. </w:t>
      </w:r>
      <w:r w:rsidR="00EC15BA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Durant cette semaine, c’est tout le Québec qui se mobilise pour offrir une voix aux </w:t>
      </w:r>
      <w:r w:rsidR="007572C7" w:rsidRPr="007572C7">
        <w:rPr>
          <w:rFonts w:ascii="Sofia Pro Soft Regular" w:hAnsi="Sofia Pro Soft Regular" w:cs="Calibri"/>
          <w:color w:val="000000"/>
          <w:sz w:val="22"/>
          <w:szCs w:val="22"/>
        </w:rPr>
        <w:t>510 605</w:t>
      </w:r>
      <w:r w:rsidR="00656E4D">
        <w:rPr>
          <w:rStyle w:val="Appelnotedebasdep"/>
          <w:rFonts w:ascii="Sofia Pro Soft Regular" w:hAnsi="Sofia Pro Soft Regular" w:cs="Calibri"/>
          <w:color w:val="000000"/>
          <w:sz w:val="22"/>
          <w:szCs w:val="22"/>
        </w:rPr>
        <w:footnoteReference w:id="1"/>
      </w:r>
      <w:r w:rsidR="007572C7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 </w:t>
      </w:r>
      <w:r w:rsidR="00EC15BA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tout-petits de 0 à 5 ans de la province. En </w:t>
      </w:r>
      <w:r w:rsidR="00EC15BA" w:rsidRPr="007572C7">
        <w:rPr>
          <w:rFonts w:ascii="Sofia Pro Soft Regular" w:hAnsi="Sofia Pro Soft Regular" w:cs="Calibri"/>
          <w:color w:val="000000"/>
          <w:sz w:val="22"/>
          <w:szCs w:val="22"/>
          <w:highlight w:val="cyan"/>
        </w:rPr>
        <w:t>[Nom de votre région]</w:t>
      </w:r>
      <w:r w:rsidR="004F6F21" w:rsidRPr="007572C7">
        <w:rPr>
          <w:rFonts w:ascii="Sofia Pro Soft Regular" w:hAnsi="Sofia Pro Soft Regular" w:cs="Calibri"/>
          <w:color w:val="000000"/>
          <w:sz w:val="22"/>
          <w:szCs w:val="22"/>
        </w:rPr>
        <w:t>,</w:t>
      </w:r>
      <w:r w:rsidR="00EC15BA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 ce sont </w:t>
      </w:r>
      <w:r w:rsidR="00EC15BA" w:rsidRPr="007572C7">
        <w:rPr>
          <w:rFonts w:ascii="Sofia Pro Soft Regular" w:hAnsi="Sofia Pro Soft Regular" w:cs="Calibri"/>
          <w:b/>
          <w:color w:val="000000"/>
          <w:sz w:val="22"/>
          <w:szCs w:val="22"/>
          <w:highlight w:val="cyan"/>
        </w:rPr>
        <w:t>[</w:t>
      </w:r>
      <w:r w:rsidR="00EC15BA" w:rsidRPr="007572C7">
        <w:rPr>
          <w:rFonts w:ascii="Sofia Pro Soft Regular" w:hAnsi="Sofia Pro Soft Regular" w:cs="Calibri"/>
          <w:color w:val="000000"/>
          <w:sz w:val="22"/>
          <w:szCs w:val="22"/>
          <w:highlight w:val="cyan"/>
        </w:rPr>
        <w:t>XX tout-petits de votre région</w:t>
      </w:r>
      <w:r w:rsidR="00EC15BA" w:rsidRPr="007572C7">
        <w:rPr>
          <w:rFonts w:ascii="Sofia Pro Soft Regular" w:hAnsi="Sofia Pro Soft Regular" w:cs="Calibri"/>
          <w:color w:val="000000"/>
          <w:sz w:val="22"/>
          <w:szCs w:val="22"/>
        </w:rPr>
        <w:t>] qui grandissent pour devenir les adultes de demain</w:t>
      </w:r>
      <w:r w:rsidR="002E4648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. Malheureusement, tous n’ont pas les mêmes chances de </w:t>
      </w:r>
      <w:r w:rsidR="00574427" w:rsidRPr="007572C7">
        <w:rPr>
          <w:rFonts w:ascii="Sofia Pro Soft Regular" w:hAnsi="Sofia Pro Soft Regular" w:cs="Calibri"/>
          <w:color w:val="000000"/>
          <w:sz w:val="22"/>
          <w:szCs w:val="22"/>
        </w:rPr>
        <w:t>se développer</w:t>
      </w:r>
      <w:r w:rsidR="002E4648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 pleinement.</w:t>
      </w:r>
    </w:p>
    <w:p w14:paraId="4B53CE1A" w14:textId="77777777" w:rsidR="0004099F" w:rsidRPr="007572C7" w:rsidRDefault="0004099F" w:rsidP="00E03207">
      <w:pPr>
        <w:jc w:val="both"/>
        <w:rPr>
          <w:rFonts w:ascii="Sofia Pro Soft Regular" w:hAnsi="Sofia Pro Soft Regular" w:cs="Calibri"/>
          <w:color w:val="000000"/>
          <w:sz w:val="22"/>
          <w:szCs w:val="22"/>
        </w:rPr>
      </w:pPr>
    </w:p>
    <w:p w14:paraId="52C47E00" w14:textId="77777777" w:rsidR="007572C7" w:rsidRPr="007572C7" w:rsidRDefault="002E4648" w:rsidP="007572C7">
      <w:pPr>
        <w:jc w:val="both"/>
        <w:rPr>
          <w:rFonts w:ascii="Sofia Pro Soft Regular" w:hAnsi="Sofia Pro Soft Regular" w:cs="Calibri"/>
          <w:color w:val="000000"/>
          <w:sz w:val="22"/>
          <w:szCs w:val="22"/>
        </w:rPr>
      </w:pPr>
      <w:r w:rsidRPr="007572C7">
        <w:rPr>
          <w:rFonts w:ascii="Sofia Pro Soft Regular" w:hAnsi="Sofia Pro Soft Regular" w:cs="Calibri"/>
          <w:color w:val="000000"/>
          <w:sz w:val="22"/>
          <w:szCs w:val="22"/>
        </w:rPr>
        <w:t>Cette année, l’événement se déroule sous le thème</w:t>
      </w:r>
      <w:r w:rsidR="00EE25C1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 </w:t>
      </w:r>
      <w:proofErr w:type="gramStart"/>
      <w:r w:rsidR="007572C7" w:rsidRPr="007572C7">
        <w:rPr>
          <w:rFonts w:ascii="Sofia Pro Soft Regular" w:hAnsi="Sofia Pro Soft Regular" w:cs="Calibri"/>
          <w:b/>
          <w:bCs/>
          <w:color w:val="000000"/>
          <w:sz w:val="22"/>
          <w:szCs w:val="22"/>
        </w:rPr>
        <w:t>10  ans</w:t>
      </w:r>
      <w:proofErr w:type="gramEnd"/>
      <w:r w:rsidR="007572C7" w:rsidRPr="007572C7">
        <w:rPr>
          <w:rFonts w:ascii="Sofia Pro Soft Regular" w:hAnsi="Sofia Pro Soft Regular" w:cs="Calibri"/>
          <w:b/>
          <w:bCs/>
          <w:color w:val="000000"/>
          <w:sz w:val="22"/>
          <w:szCs w:val="22"/>
        </w:rPr>
        <w:t xml:space="preserve">  </w:t>
      </w:r>
      <w:proofErr w:type="gramStart"/>
      <w:r w:rsidR="007572C7" w:rsidRPr="007572C7">
        <w:rPr>
          <w:rFonts w:ascii="Sofia Pro Soft Regular" w:hAnsi="Sofia Pro Soft Regular" w:cs="Calibri"/>
          <w:b/>
          <w:bCs/>
          <w:color w:val="000000"/>
          <w:sz w:val="22"/>
          <w:szCs w:val="22"/>
        </w:rPr>
        <w:t>d'ascension  et</w:t>
      </w:r>
      <w:proofErr w:type="gramEnd"/>
      <w:r w:rsidR="007572C7" w:rsidRPr="007572C7">
        <w:rPr>
          <w:rFonts w:ascii="Sofia Pro Soft Regular" w:hAnsi="Sofia Pro Soft Regular" w:cs="Calibri"/>
          <w:b/>
          <w:bCs/>
          <w:color w:val="000000"/>
          <w:sz w:val="22"/>
          <w:szCs w:val="22"/>
        </w:rPr>
        <w:t xml:space="preserve"> encore tant à </w:t>
      </w:r>
      <w:proofErr w:type="gramStart"/>
      <w:r w:rsidR="007572C7" w:rsidRPr="007572C7">
        <w:rPr>
          <w:rFonts w:ascii="Sofia Pro Soft Regular" w:hAnsi="Sofia Pro Soft Regular" w:cs="Calibri"/>
          <w:b/>
          <w:bCs/>
          <w:color w:val="000000"/>
          <w:sz w:val="22"/>
          <w:szCs w:val="22"/>
        </w:rPr>
        <w:t>gravir!</w:t>
      </w:r>
      <w:proofErr w:type="gramEnd"/>
      <w:r w:rsidR="007572C7" w:rsidRPr="007572C7">
        <w:rPr>
          <w:rFonts w:ascii="Sofia Pro Soft Regular" w:hAnsi="Sofia Pro Soft Regular" w:cs="Calibri"/>
          <w:b/>
          <w:bCs/>
          <w:color w:val="000000"/>
          <w:sz w:val="22"/>
          <w:szCs w:val="22"/>
        </w:rPr>
        <w:t xml:space="preserve"> Ensemble, offrons à chaque tout-petit les moyens d’atteindre son sommet.</w:t>
      </w:r>
      <w:r w:rsidR="007572C7">
        <w:rPr>
          <w:rFonts w:ascii="Sofia Pro Soft Regular" w:hAnsi="Sofia Pro Soft Regular" w:cs="Calibri"/>
          <w:b/>
          <w:bCs/>
          <w:color w:val="000000"/>
          <w:sz w:val="22"/>
          <w:szCs w:val="22"/>
        </w:rPr>
        <w:t xml:space="preserve"> </w:t>
      </w:r>
      <w:r w:rsidR="007572C7"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La thématique 2025 nous permet d’explorer les rétrospectives et perspectives de la mobilisation en petite enfance au Québec depuis les 10 dernières années : </w:t>
      </w:r>
    </w:p>
    <w:p w14:paraId="5722B079" w14:textId="77777777" w:rsidR="007572C7" w:rsidRPr="007572C7" w:rsidRDefault="007572C7" w:rsidP="007572C7">
      <w:pPr>
        <w:jc w:val="both"/>
        <w:rPr>
          <w:rFonts w:ascii="Sofia Pro Soft Regular" w:hAnsi="Sofia Pro Soft Regular" w:cs="Calibri"/>
          <w:color w:val="000000"/>
          <w:sz w:val="22"/>
          <w:szCs w:val="22"/>
        </w:rPr>
      </w:pPr>
    </w:p>
    <w:p w14:paraId="2B64291F" w14:textId="77777777" w:rsidR="007572C7" w:rsidRDefault="007572C7" w:rsidP="007572C7">
      <w:pPr>
        <w:pStyle w:val="Paragraphedeliste"/>
        <w:numPr>
          <w:ilvl w:val="0"/>
          <w:numId w:val="21"/>
        </w:numPr>
        <w:jc w:val="both"/>
        <w:rPr>
          <w:rFonts w:ascii="Sofia Pro Soft Regular" w:hAnsi="Sofia Pro Soft Regular"/>
          <w:color w:val="000000"/>
        </w:rPr>
      </w:pPr>
      <w:r w:rsidRPr="007572C7">
        <w:rPr>
          <w:rFonts w:ascii="Sofia Pro Soft Regular" w:hAnsi="Sofia Pro Soft Regular"/>
          <w:color w:val="000000"/>
        </w:rPr>
        <w:t xml:space="preserve">Quelles avancées, et quels défis, ont marqué les dix dernières années en petite enfance </w:t>
      </w:r>
      <w:r w:rsidRPr="007572C7">
        <w:rPr>
          <w:rFonts w:ascii="Sofia Pro Soft Regular" w:hAnsi="Sofia Pro Soft Regular"/>
          <w:color w:val="000000"/>
          <w:highlight w:val="cyan"/>
        </w:rPr>
        <w:t>[insérez le nom de votre région/ville]</w:t>
      </w:r>
      <w:r w:rsidRPr="007572C7">
        <w:rPr>
          <w:rFonts w:ascii="Sofia Pro Soft Regular" w:hAnsi="Sofia Pro Soft Regular"/>
          <w:color w:val="000000"/>
        </w:rPr>
        <w:t xml:space="preserve">? </w:t>
      </w:r>
    </w:p>
    <w:p w14:paraId="06D1520A" w14:textId="50E9F4B4" w:rsidR="007572C7" w:rsidRPr="007572C7" w:rsidRDefault="007572C7" w:rsidP="007572C7">
      <w:pPr>
        <w:pStyle w:val="Paragraphedeliste"/>
        <w:numPr>
          <w:ilvl w:val="1"/>
          <w:numId w:val="21"/>
        </w:numPr>
        <w:jc w:val="both"/>
        <w:rPr>
          <w:rFonts w:ascii="Sofia Pro Soft Regular" w:hAnsi="Sofia Pro Soft Regular"/>
          <w:color w:val="000000"/>
          <w:highlight w:val="cyan"/>
        </w:rPr>
      </w:pPr>
      <w:r w:rsidRPr="007572C7">
        <w:rPr>
          <w:rFonts w:ascii="Sofia Pro Soft Regular" w:hAnsi="Sofia Pro Soft Regular"/>
          <w:color w:val="000000"/>
          <w:highlight w:val="cyan"/>
        </w:rPr>
        <w:t>[Insérer les réponses propres à votre région : nommez des avancées et des défis concrets relatifs à la petite enfance dans votre communauté]</w:t>
      </w:r>
    </w:p>
    <w:p w14:paraId="78BA9353" w14:textId="77777777" w:rsidR="007572C7" w:rsidRDefault="007572C7" w:rsidP="007572C7">
      <w:pPr>
        <w:pStyle w:val="Paragraphedeliste"/>
        <w:numPr>
          <w:ilvl w:val="0"/>
          <w:numId w:val="21"/>
        </w:numPr>
        <w:jc w:val="both"/>
        <w:rPr>
          <w:rFonts w:ascii="Sofia Pro Soft Regular" w:hAnsi="Sofia Pro Soft Regular"/>
          <w:color w:val="000000"/>
        </w:rPr>
      </w:pPr>
      <w:r w:rsidRPr="007572C7">
        <w:rPr>
          <w:rFonts w:ascii="Sofia Pro Soft Regular" w:hAnsi="Sofia Pro Soft Regular"/>
          <w:color w:val="000000"/>
        </w:rPr>
        <w:t xml:space="preserve">Comment rêvons-nous la prochaine décennie d’engagement pour la petite enfance ici, [insérez le nom de votre région/ville]? </w:t>
      </w:r>
    </w:p>
    <w:p w14:paraId="583C9CCD" w14:textId="1DEF9C26" w:rsidR="00EE25C1" w:rsidRDefault="007572C7" w:rsidP="00E03207">
      <w:pPr>
        <w:pStyle w:val="Paragraphedeliste"/>
        <w:numPr>
          <w:ilvl w:val="1"/>
          <w:numId w:val="21"/>
        </w:numPr>
        <w:jc w:val="both"/>
        <w:rPr>
          <w:rFonts w:ascii="Sofia Pro Soft Regular" w:hAnsi="Sofia Pro Soft Regular"/>
          <w:color w:val="000000"/>
          <w:highlight w:val="cyan"/>
        </w:rPr>
      </w:pPr>
      <w:r w:rsidRPr="007572C7">
        <w:rPr>
          <w:rFonts w:ascii="Sofia Pro Soft Regular" w:hAnsi="Sofia Pro Soft Regular"/>
          <w:color w:val="000000"/>
          <w:highlight w:val="cyan"/>
        </w:rPr>
        <w:t>[Insérer les réponses propres à votre région : parlez des projets qui se dessinent, des résultats d’actions diverses à venir, de ce que vous souhaitez mettre en place pour les tout-petits]</w:t>
      </w:r>
    </w:p>
    <w:p w14:paraId="79538ED5" w14:textId="77777777" w:rsidR="007572C7" w:rsidRPr="007572C7" w:rsidRDefault="007572C7" w:rsidP="007572C7">
      <w:pPr>
        <w:jc w:val="both"/>
        <w:rPr>
          <w:rFonts w:ascii="Sofia Pro Soft Regular" w:hAnsi="Sofia Pro Soft Regular"/>
          <w:color w:val="000000"/>
          <w:highlight w:val="cyan"/>
        </w:rPr>
      </w:pPr>
    </w:p>
    <w:p w14:paraId="7A84959D" w14:textId="06D4AB3F" w:rsidR="00E03207" w:rsidRPr="007572C7" w:rsidRDefault="00E03207" w:rsidP="00E03207">
      <w:pPr>
        <w:jc w:val="both"/>
        <w:rPr>
          <w:rFonts w:ascii="Sofia Pro Soft Regular" w:hAnsi="Sofia Pro Soft Regular" w:cs="Calibri"/>
          <w:color w:val="000000"/>
          <w:sz w:val="22"/>
          <w:szCs w:val="22"/>
        </w:rPr>
      </w:pPr>
      <w:r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« </w:t>
      </w:r>
      <w:r w:rsidR="004A5822" w:rsidRPr="007572C7">
        <w:rPr>
          <w:rFonts w:ascii="Sofia Pro Soft Regular" w:hAnsi="Sofia Pro Soft Regular" w:cs="Calibri"/>
          <w:color w:val="000000"/>
          <w:sz w:val="22"/>
          <w:szCs w:val="22"/>
          <w:highlight w:val="cyan"/>
        </w:rPr>
        <w:t>I</w:t>
      </w:r>
      <w:r w:rsidR="000A26D6" w:rsidRPr="007572C7">
        <w:rPr>
          <w:rFonts w:ascii="Sofia Pro Soft Regular" w:hAnsi="Sofia Pro Soft Regular" w:cs="Calibri"/>
          <w:color w:val="000000"/>
          <w:sz w:val="22"/>
          <w:szCs w:val="22"/>
          <w:highlight w:val="cyan"/>
        </w:rPr>
        <w:t xml:space="preserve">nsérer </w:t>
      </w:r>
      <w:r w:rsidR="006F7C07" w:rsidRPr="007572C7">
        <w:rPr>
          <w:rFonts w:ascii="Sofia Pro Soft Regular" w:hAnsi="Sofia Pro Soft Regular" w:cs="Calibri"/>
          <w:color w:val="000000"/>
          <w:sz w:val="22"/>
          <w:szCs w:val="22"/>
          <w:highlight w:val="cyan"/>
        </w:rPr>
        <w:t>une citation</w:t>
      </w:r>
      <w:r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 », </w:t>
      </w:r>
      <w:r w:rsidRPr="007572C7">
        <w:rPr>
          <w:rFonts w:ascii="Sofia Pro Soft Regular" w:hAnsi="Sofia Pro Soft Regular" w:cs="Calibri"/>
          <w:sz w:val="22"/>
          <w:szCs w:val="22"/>
        </w:rPr>
        <w:t xml:space="preserve">souligne </w:t>
      </w:r>
      <w:r w:rsidRPr="007572C7">
        <w:rPr>
          <w:rFonts w:ascii="Sofia Pro Soft Regular" w:hAnsi="Sofia Pro Soft Regular" w:cs="Calibri"/>
          <w:i/>
          <w:color w:val="000000"/>
          <w:sz w:val="22"/>
          <w:szCs w:val="22"/>
          <w:highlight w:val="cyan"/>
        </w:rPr>
        <w:t xml:space="preserve">[Nom et titre du porte-parole de votre organisation]. </w:t>
      </w:r>
    </w:p>
    <w:p w14:paraId="3C63BBEC" w14:textId="77777777" w:rsidR="0004099F" w:rsidRPr="007572C7" w:rsidRDefault="0004099F" w:rsidP="00E03207">
      <w:pPr>
        <w:jc w:val="both"/>
        <w:rPr>
          <w:rFonts w:ascii="Sofia Pro Soft Regular" w:hAnsi="Sofia Pro Soft Regular" w:cs="Calibri"/>
          <w:b/>
          <w:color w:val="000000"/>
          <w:sz w:val="22"/>
          <w:szCs w:val="22"/>
        </w:rPr>
      </w:pPr>
    </w:p>
    <w:p w14:paraId="198129E1" w14:textId="5E9605A7" w:rsidR="00E03207" w:rsidRPr="007572C7" w:rsidRDefault="00E03207" w:rsidP="00E03207">
      <w:pPr>
        <w:jc w:val="both"/>
        <w:rPr>
          <w:rFonts w:ascii="Sofia Pro Soft Regular" w:hAnsi="Sofia Pro Soft Regular" w:cs="Calibri"/>
          <w:b/>
          <w:color w:val="000000"/>
          <w:sz w:val="22"/>
          <w:szCs w:val="22"/>
        </w:rPr>
      </w:pPr>
      <w:r w:rsidRPr="007572C7">
        <w:rPr>
          <w:rFonts w:ascii="Sofia Pro Soft Regular" w:hAnsi="Sofia Pro Soft Regular" w:cs="Calibri"/>
          <w:b/>
          <w:color w:val="000000"/>
          <w:sz w:val="22"/>
          <w:szCs w:val="22"/>
        </w:rPr>
        <w:lastRenderedPageBreak/>
        <w:t xml:space="preserve">Des activités partout au Québec et </w:t>
      </w:r>
      <w:r w:rsidRPr="007572C7">
        <w:rPr>
          <w:rFonts w:ascii="Sofia Pro Soft Regular" w:hAnsi="Sofia Pro Soft Regular" w:cs="Calibri"/>
          <w:b/>
          <w:color w:val="000000"/>
          <w:sz w:val="22"/>
          <w:szCs w:val="22"/>
          <w:highlight w:val="cyan"/>
        </w:rPr>
        <w:t>[en région/à ville]</w:t>
      </w:r>
    </w:p>
    <w:p w14:paraId="63BEDEEE" w14:textId="445339D3" w:rsidR="00044385" w:rsidRPr="007572C7" w:rsidRDefault="00E03207" w:rsidP="00044385">
      <w:pPr>
        <w:jc w:val="both"/>
        <w:rPr>
          <w:rFonts w:ascii="Sofia Pro Soft Regular" w:hAnsi="Sofia Pro Soft Regular" w:cs="Calibri"/>
          <w:color w:val="000000"/>
          <w:sz w:val="22"/>
          <w:szCs w:val="22"/>
        </w:rPr>
      </w:pPr>
      <w:r w:rsidRPr="00C319C2">
        <w:rPr>
          <w:rFonts w:ascii="Sofia Pro Soft Regular" w:hAnsi="Sofia Pro Soft Regular" w:cs="Calibri"/>
          <w:color w:val="000000"/>
          <w:sz w:val="22"/>
          <w:szCs w:val="22"/>
        </w:rPr>
        <w:t>Plusieurs activités se déroule</w:t>
      </w:r>
      <w:r w:rsidR="00C319C2" w:rsidRPr="00C319C2">
        <w:rPr>
          <w:rFonts w:ascii="Sofia Pro Soft Regular" w:hAnsi="Sofia Pro Soft Regular" w:cs="Calibri"/>
          <w:color w:val="000000"/>
          <w:sz w:val="22"/>
          <w:szCs w:val="22"/>
        </w:rPr>
        <w:t>nt</w:t>
      </w:r>
      <w:r w:rsidRPr="00C319C2">
        <w:rPr>
          <w:rFonts w:ascii="Sofia Pro Soft Regular" w:hAnsi="Sofia Pro Soft Regular" w:cs="Calibri"/>
          <w:color w:val="000000"/>
          <w:sz w:val="22"/>
          <w:szCs w:val="22"/>
        </w:rPr>
        <w:t xml:space="preserve"> simultanément tout au long de la semaine à travers le Québec</w:t>
      </w:r>
      <w:r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 afin de </w:t>
      </w:r>
      <w:r w:rsidR="00AC6414" w:rsidRPr="00AC6414">
        <w:rPr>
          <w:rFonts w:ascii="Sofia Pro Soft Regular" w:hAnsi="Sofia Pro Soft Regular" w:cs="Calibri"/>
          <w:color w:val="000000"/>
          <w:sz w:val="22"/>
          <w:szCs w:val="22"/>
        </w:rPr>
        <w:t>sensibiliser les décideurs et la population quant au rôle clé de l'investissement en petite enfance pour l’avenir de notre société</w:t>
      </w:r>
      <w:r w:rsidRPr="007572C7">
        <w:rPr>
          <w:rFonts w:ascii="Sofia Pro Soft Regular" w:hAnsi="Sofia Pro Soft Regular" w:cs="Calibri"/>
          <w:color w:val="000000"/>
          <w:sz w:val="22"/>
          <w:szCs w:val="22"/>
        </w:rPr>
        <w:t xml:space="preserve">. </w:t>
      </w:r>
      <w:r w:rsidR="00AC6414" w:rsidRPr="00AC6414">
        <w:rPr>
          <w:rFonts w:ascii="Sofia Pro Soft Regular" w:hAnsi="Sofia Pro Soft Regular" w:cs="Calibri"/>
          <w:color w:val="000000"/>
          <w:sz w:val="22"/>
          <w:szCs w:val="22"/>
        </w:rPr>
        <w:t xml:space="preserve">La Grande semaine des tout-petits est l’occasion </w:t>
      </w:r>
      <w:r w:rsidR="00AC6414">
        <w:rPr>
          <w:rFonts w:ascii="Sofia Pro Soft Regular" w:hAnsi="Sofia Pro Soft Regular" w:cs="Calibri"/>
          <w:color w:val="000000"/>
          <w:sz w:val="22"/>
          <w:szCs w:val="22"/>
        </w:rPr>
        <w:t>de</w:t>
      </w:r>
      <w:r w:rsidR="00AC6414" w:rsidRPr="00AC6414">
        <w:rPr>
          <w:rFonts w:ascii="Sofia Pro Soft Regular" w:hAnsi="Sofia Pro Soft Regular" w:cs="Calibri"/>
          <w:color w:val="000000"/>
          <w:sz w:val="22"/>
          <w:szCs w:val="22"/>
        </w:rPr>
        <w:t xml:space="preserve"> s’arrêter un moment pour porter notre regard sur la petite enfance au Québec, et réfléchir collectivement aux mesures à prendre afin que tous les tout-petits aient des chances égales de développer leur plein potentiel. </w:t>
      </w:r>
      <w:r w:rsidR="00044385" w:rsidRPr="007572C7">
        <w:rPr>
          <w:rFonts w:ascii="Sofia Pro Soft Regular" w:hAnsi="Sofia Pro Soft Regular" w:cs="Calibri"/>
          <w:color w:val="000000"/>
          <w:sz w:val="22"/>
          <w:szCs w:val="22"/>
          <w:highlight w:val="cyan"/>
        </w:rPr>
        <w:t>[Ajouter de l’information sur vos activités]</w:t>
      </w:r>
    </w:p>
    <w:p w14:paraId="0878B488" w14:textId="0F20F8C9" w:rsidR="00E03207" w:rsidRPr="007572C7" w:rsidRDefault="00E03207" w:rsidP="00E03207">
      <w:pPr>
        <w:spacing w:before="280"/>
        <w:jc w:val="both"/>
        <w:rPr>
          <w:rFonts w:ascii="Sofia Pro Soft Regular" w:hAnsi="Sofia Pro Soft Regular" w:cs="Calibri"/>
          <w:sz w:val="22"/>
          <w:szCs w:val="22"/>
        </w:rPr>
      </w:pPr>
      <w:r w:rsidRPr="007572C7">
        <w:rPr>
          <w:rFonts w:ascii="Sofia Pro Soft Regular" w:hAnsi="Sofia Pro Soft Regular" w:cs="Calibri"/>
          <w:sz w:val="22"/>
          <w:szCs w:val="22"/>
        </w:rPr>
        <w:t>Pour consulter la programmation de la Grande semaine des tout-petits, visitez le</w:t>
      </w:r>
      <w:r w:rsidR="00F1302F" w:rsidRPr="007572C7">
        <w:rPr>
          <w:rFonts w:ascii="Sofia Pro Soft Regular" w:hAnsi="Sofia Pro Soft Regular" w:cs="Calibri"/>
          <w:sz w:val="22"/>
          <w:szCs w:val="22"/>
        </w:rPr>
        <w:t xml:space="preserve"> </w:t>
      </w:r>
      <w:hyperlink r:id="rId11" w:history="1">
        <w:r w:rsidR="00F1302F" w:rsidRPr="007572C7">
          <w:rPr>
            <w:rStyle w:val="Lienhypertexte"/>
            <w:rFonts w:ascii="Sofia Pro Soft Regular" w:hAnsi="Sofia Pro Soft Regular" w:cs="Calibri"/>
            <w:sz w:val="22"/>
            <w:szCs w:val="22"/>
          </w:rPr>
          <w:t>grandesemaine.com</w:t>
        </w:r>
      </w:hyperlink>
      <w:r w:rsidR="00F1302F" w:rsidRPr="007572C7">
        <w:rPr>
          <w:rFonts w:ascii="Sofia Pro Soft Regular" w:hAnsi="Sofia Pro Soft Regular" w:cs="Calibri"/>
          <w:sz w:val="22"/>
          <w:szCs w:val="22"/>
        </w:rPr>
        <w:t>.</w:t>
      </w:r>
    </w:p>
    <w:p w14:paraId="19B277B0" w14:textId="77777777" w:rsidR="00E03207" w:rsidRPr="007572C7" w:rsidRDefault="00E03207" w:rsidP="00E03207">
      <w:pPr>
        <w:jc w:val="both"/>
        <w:rPr>
          <w:rFonts w:ascii="Sofia Pro Soft Regular" w:hAnsi="Sofia Pro Soft Regular" w:cs="Calibri"/>
          <w:b/>
          <w:sz w:val="22"/>
          <w:szCs w:val="22"/>
          <w:highlight w:val="cyan"/>
        </w:rPr>
      </w:pPr>
      <w:r w:rsidRPr="007572C7">
        <w:rPr>
          <w:rFonts w:ascii="Sofia Pro Soft Regular" w:hAnsi="Sofia Pro Soft Regular" w:cs="Calibri"/>
          <w:b/>
          <w:sz w:val="22"/>
          <w:szCs w:val="22"/>
        </w:rPr>
        <w:br/>
        <w:t xml:space="preserve">À propos de </w:t>
      </w:r>
      <w:r w:rsidRPr="007572C7">
        <w:rPr>
          <w:rFonts w:ascii="Sofia Pro Soft Regular" w:hAnsi="Sofia Pro Soft Regular" w:cs="Calibri"/>
          <w:b/>
          <w:sz w:val="22"/>
          <w:szCs w:val="22"/>
          <w:highlight w:val="cyan"/>
        </w:rPr>
        <w:t>[votre organisation]</w:t>
      </w:r>
    </w:p>
    <w:p w14:paraId="6EA649D7" w14:textId="77777777" w:rsidR="00E03207" w:rsidRPr="007572C7" w:rsidRDefault="00E03207" w:rsidP="00E03207">
      <w:pPr>
        <w:rPr>
          <w:rFonts w:ascii="Sofia Pro Soft Regular" w:hAnsi="Sofia Pro Soft Regular" w:cs="Calibri"/>
          <w:sz w:val="22"/>
          <w:szCs w:val="22"/>
        </w:rPr>
      </w:pPr>
      <w:r w:rsidRPr="007572C7">
        <w:rPr>
          <w:rFonts w:ascii="Sofia Pro Soft Regular" w:hAnsi="Sofia Pro Soft Regular" w:cs="Calibri"/>
          <w:sz w:val="22"/>
          <w:szCs w:val="22"/>
          <w:highlight w:val="cyan"/>
        </w:rPr>
        <w:t>[</w:t>
      </w:r>
      <w:r w:rsidRPr="007572C7">
        <w:rPr>
          <w:rFonts w:ascii="Sofia Pro Soft Regular" w:hAnsi="Sofia Pro Soft Regular" w:cs="Calibri"/>
          <w:i/>
          <w:sz w:val="22"/>
          <w:szCs w:val="22"/>
          <w:highlight w:val="cyan"/>
        </w:rPr>
        <w:t>Insérer ici la description de votre organisation</w:t>
      </w:r>
      <w:r w:rsidRPr="007572C7">
        <w:rPr>
          <w:rFonts w:ascii="Sofia Pro Soft Regular" w:hAnsi="Sofia Pro Soft Regular" w:cs="Calibri"/>
          <w:sz w:val="22"/>
          <w:szCs w:val="22"/>
          <w:highlight w:val="cyan"/>
        </w:rPr>
        <w:t>]</w:t>
      </w:r>
    </w:p>
    <w:p w14:paraId="2B811519" w14:textId="77777777" w:rsidR="008C2D28" w:rsidRPr="007572C7" w:rsidRDefault="008C2D28" w:rsidP="00E03207">
      <w:pPr>
        <w:jc w:val="both"/>
        <w:rPr>
          <w:rFonts w:ascii="Sofia Pro Soft Regular" w:hAnsi="Sofia Pro Soft Regular" w:cs="Calibri"/>
          <w:b/>
          <w:sz w:val="22"/>
          <w:szCs w:val="22"/>
        </w:rPr>
      </w:pPr>
    </w:p>
    <w:p w14:paraId="7C6BB211" w14:textId="3916672E" w:rsidR="00E03207" w:rsidRPr="007572C7" w:rsidRDefault="00E03207" w:rsidP="00E03207">
      <w:pPr>
        <w:jc w:val="both"/>
        <w:rPr>
          <w:rFonts w:ascii="Sofia Pro Soft Regular" w:hAnsi="Sofia Pro Soft Regular" w:cs="Calibri"/>
          <w:sz w:val="22"/>
          <w:szCs w:val="22"/>
        </w:rPr>
      </w:pPr>
      <w:r w:rsidRPr="007572C7">
        <w:rPr>
          <w:rFonts w:ascii="Sofia Pro Soft Regular" w:hAnsi="Sofia Pro Soft Regular" w:cs="Calibri"/>
          <w:b/>
          <w:sz w:val="22"/>
          <w:szCs w:val="22"/>
        </w:rPr>
        <w:t>À propos de la Grande semaine des tout-petits</w:t>
      </w:r>
    </w:p>
    <w:p w14:paraId="4A9B24D8" w14:textId="22FC7F1D" w:rsidR="00E03207" w:rsidRPr="007572C7" w:rsidRDefault="008C2D28" w:rsidP="00E03207">
      <w:pPr>
        <w:jc w:val="both"/>
        <w:rPr>
          <w:rFonts w:ascii="Sofia Pro Soft Regular" w:hAnsi="Sofia Pro Soft Regular" w:cs="Calibri"/>
          <w:sz w:val="22"/>
          <w:szCs w:val="22"/>
        </w:rPr>
      </w:pPr>
      <w:r w:rsidRPr="007572C7">
        <w:rPr>
          <w:rFonts w:ascii="Sofia Pro Soft Regular" w:hAnsi="Sofia Pro Soft Regular" w:cs="Calibri"/>
          <w:sz w:val="22"/>
          <w:szCs w:val="22"/>
        </w:rPr>
        <w:t xml:space="preserve">Du </w:t>
      </w:r>
      <w:r w:rsidR="00EE25C1" w:rsidRPr="007572C7">
        <w:rPr>
          <w:rFonts w:ascii="Sofia Pro Soft Regular" w:hAnsi="Sofia Pro Soft Regular" w:cs="Calibri"/>
          <w:sz w:val="22"/>
          <w:szCs w:val="22"/>
        </w:rPr>
        <w:t>1</w:t>
      </w:r>
      <w:r w:rsidR="00AC6414">
        <w:rPr>
          <w:rFonts w:ascii="Sofia Pro Soft Regular" w:hAnsi="Sofia Pro Soft Regular" w:cs="Calibri"/>
          <w:sz w:val="22"/>
          <w:szCs w:val="22"/>
        </w:rPr>
        <w:t>7</w:t>
      </w:r>
      <w:r w:rsidR="00F1302F" w:rsidRPr="007572C7">
        <w:rPr>
          <w:rFonts w:ascii="Sofia Pro Soft Regular" w:hAnsi="Sofia Pro Soft Regular" w:cs="Calibri"/>
          <w:sz w:val="22"/>
          <w:szCs w:val="22"/>
        </w:rPr>
        <w:t xml:space="preserve"> au 2</w:t>
      </w:r>
      <w:r w:rsidR="00AC6414">
        <w:rPr>
          <w:rFonts w:ascii="Sofia Pro Soft Regular" w:hAnsi="Sofia Pro Soft Regular" w:cs="Calibri"/>
          <w:sz w:val="22"/>
          <w:szCs w:val="22"/>
        </w:rPr>
        <w:t>3</w:t>
      </w:r>
      <w:r w:rsidR="00F1302F" w:rsidRPr="007572C7">
        <w:rPr>
          <w:rFonts w:ascii="Sofia Pro Soft Regular" w:hAnsi="Sofia Pro Soft Regular" w:cs="Calibri"/>
          <w:sz w:val="22"/>
          <w:szCs w:val="22"/>
        </w:rPr>
        <w:t xml:space="preserve"> novembre 202</w:t>
      </w:r>
      <w:r w:rsidR="00C319C2">
        <w:rPr>
          <w:rFonts w:ascii="Sofia Pro Soft Regular" w:hAnsi="Sofia Pro Soft Regular" w:cs="Calibri"/>
          <w:sz w:val="22"/>
          <w:szCs w:val="22"/>
        </w:rPr>
        <w:t>5</w:t>
      </w:r>
      <w:r w:rsidR="00E03207" w:rsidRPr="007572C7">
        <w:rPr>
          <w:rFonts w:ascii="Sofia Pro Soft Regular" w:hAnsi="Sofia Pro Soft Regular" w:cs="Calibri"/>
          <w:sz w:val="22"/>
          <w:szCs w:val="22"/>
        </w:rPr>
        <w:t>, la Grande semaine des tout-petits est l’occasion</w:t>
      </w:r>
      <w:r w:rsidR="00E03207" w:rsidRPr="007572C7">
        <w:rPr>
          <w:rFonts w:ascii="Calibri" w:hAnsi="Calibri" w:cs="Calibri"/>
          <w:sz w:val="22"/>
          <w:szCs w:val="22"/>
        </w:rPr>
        <w:t> </w:t>
      </w:r>
      <w:r w:rsidR="00E03207" w:rsidRPr="007572C7">
        <w:rPr>
          <w:rFonts w:ascii="Sofia Pro Soft Regular" w:hAnsi="Sofia Pro Soft Regular" w:cs="Calibri"/>
          <w:sz w:val="22"/>
          <w:szCs w:val="22"/>
        </w:rPr>
        <w:t xml:space="preserve">de communiquer et de susciter le </w:t>
      </w:r>
      <w:r w:rsidR="00E03207" w:rsidRPr="007572C7">
        <w:rPr>
          <w:rFonts w:ascii="Sofia Pro Soft Regular" w:hAnsi="Sofia Pro Soft Regular" w:cs="Calibri"/>
          <w:sz w:val="22"/>
          <w:szCs w:val="22"/>
          <w:highlight w:val="white"/>
        </w:rPr>
        <w:t xml:space="preserve">dialogue autour du développement des tout-petits, de mettre en lumière des initiatives locales et régionales qui soutiennent la petite enfance et de mobiliser l’ensemble de la société. </w:t>
      </w:r>
      <w:r w:rsidR="00E03207" w:rsidRPr="00C319C2">
        <w:rPr>
          <w:rFonts w:ascii="Sofia Pro Soft Regular" w:hAnsi="Sofia Pro Soft Regular" w:cs="Calibri"/>
          <w:sz w:val="22"/>
          <w:szCs w:val="22"/>
        </w:rPr>
        <w:t>Plusieurs activités et événements se déroulent partout au Québec tout au long de la semaine.</w:t>
      </w:r>
      <w:r w:rsidR="00E03207" w:rsidRPr="007572C7">
        <w:rPr>
          <w:rFonts w:ascii="Sofia Pro Soft Regular" w:hAnsi="Sofia Pro Soft Regular" w:cs="Calibri"/>
          <w:sz w:val="22"/>
          <w:szCs w:val="22"/>
        </w:rPr>
        <w:t xml:space="preserve"> </w:t>
      </w:r>
    </w:p>
    <w:p w14:paraId="4D1C13A4" w14:textId="492A59A9" w:rsidR="00507A92" w:rsidRPr="007572C7" w:rsidRDefault="00507A92" w:rsidP="00E03207">
      <w:pPr>
        <w:jc w:val="both"/>
        <w:rPr>
          <w:rFonts w:ascii="Sofia Pro Soft Regular" w:hAnsi="Sofia Pro Soft Regular" w:cs="Calibri"/>
          <w:color w:val="000000" w:themeColor="text1"/>
          <w:sz w:val="22"/>
          <w:szCs w:val="22"/>
        </w:rPr>
      </w:pPr>
    </w:p>
    <w:p w14:paraId="4279C83B" w14:textId="11D5D572" w:rsidR="00507A92" w:rsidRPr="007572C7" w:rsidRDefault="00507A92" w:rsidP="0003749A">
      <w:pPr>
        <w:rPr>
          <w:rFonts w:ascii="Sofia Pro Soft Regular" w:hAnsi="Sofia Pro Soft Regular" w:cs="Calibri"/>
          <w:sz w:val="22"/>
          <w:szCs w:val="22"/>
        </w:rPr>
      </w:pPr>
      <w:r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>Facebook</w:t>
      </w:r>
      <w:r w:rsidRPr="007572C7">
        <w:rPr>
          <w:rFonts w:ascii="Calibri" w:hAnsi="Calibri" w:cs="Calibri"/>
          <w:color w:val="000000" w:themeColor="text1"/>
          <w:sz w:val="22"/>
          <w:szCs w:val="22"/>
          <w:lang w:val="fr-CA"/>
        </w:rPr>
        <w:t> </w:t>
      </w:r>
      <w:r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>:</w:t>
      </w:r>
      <w:r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ab/>
        <w:t>facebook.com</w:t>
      </w:r>
      <w:proofErr w:type="gramStart"/>
      <w:r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>/</w:t>
      </w:r>
      <w:r w:rsidR="0003749A" w:rsidRPr="007572C7">
        <w:rPr>
          <w:rFonts w:ascii="Sofia Pro Soft Regular" w:hAnsi="Sofia Pro Soft Regular" w:cs="Calibri"/>
          <w:sz w:val="22"/>
          <w:szCs w:val="22"/>
          <w:highlight w:val="cyan"/>
        </w:rPr>
        <w:t>[</w:t>
      </w:r>
      <w:proofErr w:type="gramEnd"/>
      <w:r w:rsidR="0003749A" w:rsidRPr="007572C7">
        <w:rPr>
          <w:rFonts w:ascii="Sofia Pro Soft Regular" w:hAnsi="Sofia Pro Soft Regular" w:cs="Calibri"/>
          <w:sz w:val="22"/>
          <w:szCs w:val="22"/>
          <w:highlight w:val="cyan"/>
        </w:rPr>
        <w:t>inclure hyperlien vers la page de l’organisation]</w:t>
      </w:r>
    </w:p>
    <w:p w14:paraId="78BE957D" w14:textId="34BF7776" w:rsidR="00507A92" w:rsidRPr="007572C7" w:rsidRDefault="00507A92" w:rsidP="00E03207">
      <w:pPr>
        <w:jc w:val="both"/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</w:pPr>
      <w:r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ab/>
      </w:r>
      <w:r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ab/>
      </w:r>
      <w:r w:rsidR="002E4648"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>#GSTP</w:t>
      </w:r>
      <w:r w:rsidR="00EE25C1"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>202</w:t>
      </w:r>
      <w:r w:rsidR="00AC6414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>5</w:t>
      </w:r>
      <w:r w:rsidR="002E4648"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 xml:space="preserve"> </w:t>
      </w:r>
      <w:r w:rsidRPr="007572C7">
        <w:rPr>
          <w:rFonts w:ascii="Sofia Pro Soft Regular" w:hAnsi="Sofia Pro Soft Regular" w:cs="Calibri"/>
          <w:color w:val="000000" w:themeColor="text1"/>
          <w:sz w:val="22"/>
          <w:szCs w:val="22"/>
          <w:lang w:val="fr-CA"/>
        </w:rPr>
        <w:t>#PrioritéPetiteEnfance</w:t>
      </w:r>
    </w:p>
    <w:p w14:paraId="02B77174" w14:textId="77777777" w:rsidR="00F1302F" w:rsidRPr="007572C7" w:rsidRDefault="00F1302F" w:rsidP="00E03207">
      <w:pPr>
        <w:jc w:val="both"/>
        <w:rPr>
          <w:rFonts w:ascii="Sofia Pro Soft Regular" w:hAnsi="Sofia Pro Soft Regular" w:cs="Calibri"/>
          <w:sz w:val="22"/>
          <w:szCs w:val="22"/>
        </w:rPr>
      </w:pPr>
    </w:p>
    <w:p w14:paraId="56292DF0" w14:textId="77777777" w:rsidR="00E03207" w:rsidRPr="007572C7" w:rsidRDefault="00E03207" w:rsidP="00E03207">
      <w:pPr>
        <w:jc w:val="center"/>
        <w:rPr>
          <w:rFonts w:ascii="Sofia Pro Soft Regular" w:hAnsi="Sofia Pro Soft Regular" w:cs="Calibri"/>
          <w:sz w:val="22"/>
          <w:szCs w:val="22"/>
        </w:rPr>
      </w:pPr>
      <w:r w:rsidRPr="007572C7">
        <w:rPr>
          <w:rFonts w:ascii="Sofia Pro Soft Regular" w:hAnsi="Sofia Pro Soft Regular" w:cs="Calibri"/>
          <w:sz w:val="22"/>
          <w:szCs w:val="22"/>
        </w:rPr>
        <w:t>− 30 –</w:t>
      </w:r>
    </w:p>
    <w:p w14:paraId="04D42EC0" w14:textId="1E514F00" w:rsidR="00E03207" w:rsidRPr="007572C7" w:rsidRDefault="00E03207" w:rsidP="00E03207">
      <w:pPr>
        <w:rPr>
          <w:rFonts w:ascii="Sofia Pro Soft Regular" w:hAnsi="Sofia Pro Soft Regular" w:cs="Calibri"/>
          <w:b/>
          <w:sz w:val="22"/>
          <w:szCs w:val="22"/>
        </w:rPr>
      </w:pPr>
      <w:r w:rsidRPr="007572C7">
        <w:rPr>
          <w:rFonts w:ascii="Sofia Pro Soft Regular" w:hAnsi="Sofia Pro Soft Regular" w:cs="Calibri"/>
          <w:b/>
          <w:sz w:val="22"/>
          <w:szCs w:val="22"/>
        </w:rPr>
        <w:t>Renseignements</w:t>
      </w:r>
      <w:r w:rsidRPr="007572C7">
        <w:rPr>
          <w:rFonts w:ascii="Calibri" w:hAnsi="Calibri" w:cs="Calibri"/>
          <w:b/>
          <w:sz w:val="22"/>
          <w:szCs w:val="22"/>
        </w:rPr>
        <w:t> </w:t>
      </w:r>
      <w:r w:rsidRPr="007572C7">
        <w:rPr>
          <w:rFonts w:ascii="Sofia Pro Soft Regular" w:hAnsi="Sofia Pro Soft Regular" w:cs="Calibri"/>
          <w:b/>
          <w:sz w:val="22"/>
          <w:szCs w:val="22"/>
        </w:rPr>
        <w:t xml:space="preserve">: </w:t>
      </w:r>
    </w:p>
    <w:p w14:paraId="5B123811" w14:textId="77777777" w:rsidR="00E03207" w:rsidRPr="007572C7" w:rsidRDefault="00E03207" w:rsidP="00E03207">
      <w:pPr>
        <w:rPr>
          <w:rFonts w:ascii="Sofia Pro Soft Regular" w:hAnsi="Sofia Pro Soft Regular" w:cs="Calibri"/>
          <w:sz w:val="22"/>
          <w:szCs w:val="22"/>
        </w:rPr>
      </w:pPr>
      <w:r w:rsidRPr="007572C7">
        <w:rPr>
          <w:rFonts w:ascii="Sofia Pro Soft Regular" w:hAnsi="Sofia Pro Soft Regular" w:cs="Calibri"/>
          <w:sz w:val="22"/>
          <w:szCs w:val="22"/>
          <w:highlight w:val="cyan"/>
        </w:rPr>
        <w:t>[Nom, titre et coordonnées de la personne-ressource pour les médias au sein de l’organisation]</w:t>
      </w:r>
    </w:p>
    <w:p w14:paraId="2DCFFCDD" w14:textId="4CC91CDA" w:rsidR="00266D03" w:rsidRPr="007572C7" w:rsidRDefault="00266D03" w:rsidP="00A9593C">
      <w:pPr>
        <w:jc w:val="both"/>
        <w:rPr>
          <w:rFonts w:ascii="Sofia Pro Soft Regular" w:hAnsi="Sofia Pro Soft Regular" w:cs="Calibri"/>
          <w:color w:val="404040" w:themeColor="text1" w:themeTint="BF"/>
          <w:sz w:val="22"/>
          <w:szCs w:val="22"/>
        </w:rPr>
      </w:pPr>
    </w:p>
    <w:p w14:paraId="2034157D" w14:textId="77777777" w:rsidR="00AC6414" w:rsidRDefault="00AC6414" w:rsidP="008B5E04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Bold" w:hAnsi="Sofia Pro Soft Bold" w:cs="Calibri"/>
          <w:b/>
          <w:color w:val="22A4B3"/>
          <w:sz w:val="36"/>
          <w:szCs w:val="36"/>
          <w:lang w:val="fr-CA"/>
        </w:rPr>
      </w:pPr>
    </w:p>
    <w:p w14:paraId="2AEBA423" w14:textId="335A09BB" w:rsidR="008B5E04" w:rsidRPr="00AC6414" w:rsidRDefault="008B5E04" w:rsidP="008B5E04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Bold" w:hAnsi="Sofia Pro Soft Bold" w:cs="Calibri"/>
          <w:b/>
          <w:color w:val="22A4B3"/>
          <w:sz w:val="36"/>
          <w:szCs w:val="36"/>
          <w:lang w:val="fr-CA"/>
        </w:rPr>
      </w:pPr>
      <w:r w:rsidRPr="00AC6414">
        <w:rPr>
          <w:rFonts w:ascii="Sofia Pro Soft Bold" w:hAnsi="Sofia Pro Soft Bold" w:cs="Calibri"/>
          <w:b/>
          <w:color w:val="22A4B3"/>
          <w:sz w:val="36"/>
          <w:szCs w:val="36"/>
          <w:lang w:val="fr-CA"/>
        </w:rPr>
        <w:t>Données régionales – nombre de tout-petits</w:t>
      </w:r>
    </w:p>
    <w:p w14:paraId="1FDEBF5A" w14:textId="77777777" w:rsidR="00AC6414" w:rsidRDefault="00AC6414" w:rsidP="00AC6414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</w:p>
    <w:p w14:paraId="13CD32FC" w14:textId="15094668" w:rsidR="00AC6414" w:rsidRPr="006838F7" w:rsidRDefault="00AC6414" w:rsidP="00AC6414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>Nous vous invitons à utiliser ces données pour compléter vos outils de communication (communiqué, allocution, lettre d’opinion, etc.), en citant la source et en précisant que les données sont provisoires.</w:t>
      </w:r>
    </w:p>
    <w:p w14:paraId="42299E07" w14:textId="77777777" w:rsidR="00AC6414" w:rsidRPr="006838F7" w:rsidRDefault="00AC6414" w:rsidP="00AC6414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</w:p>
    <w:p w14:paraId="51A03A06" w14:textId="6754306A" w:rsidR="00AC6414" w:rsidRPr="006838F7" w:rsidRDefault="00AC6414" w:rsidP="00AC6414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  <w:bookmarkStart w:id="0" w:name="_Hlk145575427"/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Prendre note</w:t>
      </w:r>
      <w:r w:rsidRPr="006838F7">
        <w:rPr>
          <w:rFonts w:ascii="Calibri" w:hAnsi="Calibri" w:cs="Calibri"/>
          <w:b/>
          <w:sz w:val="22"/>
          <w:szCs w:val="22"/>
          <w:lang w:val="fr-CA"/>
        </w:rPr>
        <w:t> </w:t>
      </w:r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:</w:t>
      </w:r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 xml:space="preserve"> Pour les régions, le % concerne le nombre d’enfants en lien avec la population totale de la région et non de la population totale </w:t>
      </w:r>
      <w:r w:rsidR="00C319C2">
        <w:rPr>
          <w:rFonts w:ascii="Sofia Pro Soft Regular" w:hAnsi="Sofia Pro Soft Regular" w:cstheme="majorHAnsi"/>
          <w:bCs/>
          <w:sz w:val="22"/>
          <w:szCs w:val="22"/>
          <w:lang w:val="fr-CA"/>
        </w:rPr>
        <w:t>a</w:t>
      </w:r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>u Québec</w:t>
      </w:r>
    </w:p>
    <w:p w14:paraId="0ADEDCF6" w14:textId="77777777" w:rsidR="00AC6414" w:rsidRPr="006838F7" w:rsidRDefault="00AC6414" w:rsidP="00AC6414">
      <w:pPr>
        <w:pStyle w:val="Paragraphedeliste"/>
        <w:spacing w:after="200" w:line="240" w:lineRule="auto"/>
        <w:ind w:left="0"/>
        <w:jc w:val="both"/>
        <w:rPr>
          <w:rFonts w:ascii="Sofia Pro Soft Regular" w:hAnsi="Sofia Pro Soft Regular" w:cstheme="majorHAnsi"/>
          <w:bCs/>
        </w:rPr>
      </w:pPr>
    </w:p>
    <w:tbl>
      <w:tblPr>
        <w:tblW w:w="105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560"/>
        <w:gridCol w:w="1842"/>
        <w:gridCol w:w="2417"/>
        <w:gridCol w:w="201"/>
      </w:tblGrid>
      <w:tr w:rsidR="00AC6414" w:rsidRPr="006838F7" w14:paraId="5E9837F9" w14:textId="77777777" w:rsidTr="00AC6414">
        <w:trPr>
          <w:gridAfter w:val="1"/>
          <w:wAfter w:w="201" w:type="dxa"/>
          <w:trHeight w:val="481"/>
        </w:trPr>
        <w:tc>
          <w:tcPr>
            <w:tcW w:w="45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CF889C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="Times New Roman"/>
                <w:b/>
                <w:sz w:val="22"/>
                <w:szCs w:val="22"/>
                <w:lang w:val="fr-CA"/>
              </w:rPr>
            </w:pPr>
            <w:r w:rsidRPr="006838F7">
              <w:rPr>
                <w:rFonts w:ascii="Sofia Pro Soft Regular" w:hAnsi="Sofia Pro Soft Regular" w:cs="Times New Roman"/>
                <w:b/>
                <w:sz w:val="22"/>
                <w:szCs w:val="22"/>
                <w:lang w:val="fr-CA"/>
              </w:rPr>
              <w:t>Région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B887D7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  <w:t>Année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3FFB4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  <w:t>Total (0-5 ans)</w:t>
            </w:r>
          </w:p>
        </w:tc>
        <w:tc>
          <w:tcPr>
            <w:tcW w:w="2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989BA8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  <w:t>Part des 0-5 ans dans la population totale de la région</w:t>
            </w:r>
          </w:p>
        </w:tc>
      </w:tr>
      <w:tr w:rsidR="00AC6414" w:rsidRPr="006838F7" w14:paraId="29FC1D65" w14:textId="77777777" w:rsidTr="00AC6414">
        <w:trPr>
          <w:trHeight w:val="481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A8314A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779197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19200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2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F7686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201" w:type="dxa"/>
            <w:vAlign w:val="center"/>
            <w:hideMark/>
          </w:tcPr>
          <w:p w14:paraId="74A2F0C8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</w:p>
        </w:tc>
      </w:tr>
      <w:tr w:rsidR="00AC6414" w:rsidRPr="006838F7" w14:paraId="325773E9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08588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Bas-Saint-Laurent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F8414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4ACCA9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9 604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A1742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4,7 %</w:t>
            </w:r>
          </w:p>
        </w:tc>
        <w:tc>
          <w:tcPr>
            <w:tcW w:w="201" w:type="dxa"/>
            <w:vAlign w:val="center"/>
            <w:hideMark/>
          </w:tcPr>
          <w:p w14:paraId="537B0ABA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5FF521E5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69286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Saguenay–Lac-Saint-Jean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0198F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517EF6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14 853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04828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5,2 %</w:t>
            </w:r>
          </w:p>
        </w:tc>
        <w:tc>
          <w:tcPr>
            <w:tcW w:w="201" w:type="dxa"/>
            <w:vAlign w:val="center"/>
            <w:hideMark/>
          </w:tcPr>
          <w:p w14:paraId="645D077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668C85AC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24613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Capitale-Nationale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738B7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77C150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44 538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FE537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5,5 %</w:t>
            </w:r>
          </w:p>
        </w:tc>
        <w:tc>
          <w:tcPr>
            <w:tcW w:w="201" w:type="dxa"/>
            <w:vAlign w:val="center"/>
            <w:hideMark/>
          </w:tcPr>
          <w:p w14:paraId="1B494FF1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1A3D2054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10F5F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Mauricie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77AF7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652C34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14 678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D6B88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5,1 %</w:t>
            </w:r>
          </w:p>
        </w:tc>
        <w:tc>
          <w:tcPr>
            <w:tcW w:w="201" w:type="dxa"/>
            <w:vAlign w:val="center"/>
            <w:hideMark/>
          </w:tcPr>
          <w:p w14:paraId="3AF3136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3CE84D92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E074A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Estrie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A7461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F868F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27 850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9BCD9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5,3 %</w:t>
            </w:r>
          </w:p>
        </w:tc>
        <w:tc>
          <w:tcPr>
            <w:tcW w:w="201" w:type="dxa"/>
            <w:vAlign w:val="center"/>
            <w:hideMark/>
          </w:tcPr>
          <w:p w14:paraId="093E7A59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364371FC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4BE72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Montréal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ADE2C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6A381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119 111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F7B396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5,4 %</w:t>
            </w:r>
          </w:p>
        </w:tc>
        <w:tc>
          <w:tcPr>
            <w:tcW w:w="201" w:type="dxa"/>
            <w:vAlign w:val="center"/>
            <w:hideMark/>
          </w:tcPr>
          <w:p w14:paraId="1DB14F7F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787F2C86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8A8E3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Outaouais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3EC39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BA25CB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25 410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48A37B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5,9 %</w:t>
            </w:r>
          </w:p>
        </w:tc>
        <w:tc>
          <w:tcPr>
            <w:tcW w:w="201" w:type="dxa"/>
            <w:vAlign w:val="center"/>
            <w:hideMark/>
          </w:tcPr>
          <w:p w14:paraId="64B46B24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4F1219AF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C18D3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Abitibi-Témiscamingue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13224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DD609A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9 008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CFBF66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6,0 %</w:t>
            </w:r>
          </w:p>
        </w:tc>
        <w:tc>
          <w:tcPr>
            <w:tcW w:w="201" w:type="dxa"/>
            <w:vAlign w:val="center"/>
            <w:hideMark/>
          </w:tcPr>
          <w:p w14:paraId="6EEE8285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44F7B18F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021AC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lastRenderedPageBreak/>
              <w:t>Côte-Nord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887D1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0F4FF2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4 923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AA36C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5,5 %</w:t>
            </w:r>
          </w:p>
        </w:tc>
        <w:tc>
          <w:tcPr>
            <w:tcW w:w="201" w:type="dxa"/>
            <w:vAlign w:val="center"/>
            <w:hideMark/>
          </w:tcPr>
          <w:p w14:paraId="3DDC3C07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2A917299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38CB2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Nord-du-Québec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96906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DED56F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5 002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AEDD62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10,6 %</w:t>
            </w:r>
          </w:p>
        </w:tc>
        <w:tc>
          <w:tcPr>
            <w:tcW w:w="201" w:type="dxa"/>
            <w:vAlign w:val="center"/>
            <w:hideMark/>
          </w:tcPr>
          <w:p w14:paraId="7E70058A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47CB004B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62DFA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Gaspésie–Îles-de-la-Madeleine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E93DB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B0FB4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4 176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962962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4,5 %</w:t>
            </w:r>
          </w:p>
        </w:tc>
        <w:tc>
          <w:tcPr>
            <w:tcW w:w="201" w:type="dxa"/>
            <w:vAlign w:val="center"/>
            <w:hideMark/>
          </w:tcPr>
          <w:p w14:paraId="74BE68E5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509C1F5D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714B0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Chaudière-Appalaches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17CC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5DAEA5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26 402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01D88B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5,8 %</w:t>
            </w:r>
          </w:p>
        </w:tc>
        <w:tc>
          <w:tcPr>
            <w:tcW w:w="201" w:type="dxa"/>
            <w:vAlign w:val="center"/>
            <w:hideMark/>
          </w:tcPr>
          <w:p w14:paraId="24DD15DA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0E704162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C2474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Laval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F3EAC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D41FBC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25 256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D21B35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5,5 %</w:t>
            </w:r>
          </w:p>
        </w:tc>
        <w:tc>
          <w:tcPr>
            <w:tcW w:w="201" w:type="dxa"/>
            <w:vAlign w:val="center"/>
            <w:hideMark/>
          </w:tcPr>
          <w:p w14:paraId="216A84AA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05B9095F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8F4FE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Lanaudière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B6414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AB28C2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34 427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77DFC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6,1 %</w:t>
            </w:r>
          </w:p>
        </w:tc>
        <w:tc>
          <w:tcPr>
            <w:tcW w:w="201" w:type="dxa"/>
            <w:vAlign w:val="center"/>
            <w:hideMark/>
          </w:tcPr>
          <w:p w14:paraId="39B8E86A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73180F48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93357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Laurentides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3626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83D6E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39 246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D90816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5,8 %</w:t>
            </w:r>
          </w:p>
        </w:tc>
        <w:tc>
          <w:tcPr>
            <w:tcW w:w="201" w:type="dxa"/>
            <w:vAlign w:val="center"/>
            <w:hideMark/>
          </w:tcPr>
          <w:p w14:paraId="0917DA22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4660DD40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F418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Montérégie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2BCE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26AFED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90 597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82384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6,0 %</w:t>
            </w:r>
          </w:p>
        </w:tc>
        <w:tc>
          <w:tcPr>
            <w:tcW w:w="201" w:type="dxa"/>
            <w:vAlign w:val="center"/>
            <w:hideMark/>
          </w:tcPr>
          <w:p w14:paraId="39B741B7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AC6414" w:rsidRPr="006838F7" w14:paraId="324B78A2" w14:textId="77777777" w:rsidTr="00AC6414">
        <w:trPr>
          <w:trHeight w:val="3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4BCF1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Centre-du-Québec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1111C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1A5BC8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15 524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3FBDD4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5,9 %</w:t>
            </w:r>
          </w:p>
        </w:tc>
        <w:tc>
          <w:tcPr>
            <w:tcW w:w="201" w:type="dxa"/>
            <w:vAlign w:val="center"/>
            <w:hideMark/>
          </w:tcPr>
          <w:p w14:paraId="1762545F" w14:textId="77777777" w:rsidR="00AC6414" w:rsidRPr="005465D1" w:rsidRDefault="00AC6414" w:rsidP="00BF6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</w:tbl>
    <w:p w14:paraId="145FBA91" w14:textId="77777777" w:rsidR="00AC6414" w:rsidRPr="006838F7" w:rsidRDefault="00AC6414" w:rsidP="00AC64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</w:p>
    <w:p w14:paraId="37850CBE" w14:textId="77777777" w:rsidR="00AC6414" w:rsidRPr="006838F7" w:rsidRDefault="00AC6414" w:rsidP="00AC64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fia Pro Soft Regular" w:hAnsi="Sofia Pro Soft Regular" w:cstheme="majorHAnsi"/>
          <w:b/>
          <w:sz w:val="22"/>
          <w:szCs w:val="22"/>
          <w:lang w:val="fr-CA"/>
        </w:rPr>
      </w:pPr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*Données provisoires pour 2024</w:t>
      </w:r>
    </w:p>
    <w:p w14:paraId="0646941E" w14:textId="77777777" w:rsidR="00AC6414" w:rsidRPr="006838F7" w:rsidRDefault="00AC6414" w:rsidP="00AC6414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</w:p>
    <w:p w14:paraId="5CACF420" w14:textId="77777777" w:rsidR="00AC6414" w:rsidRPr="006838F7" w:rsidRDefault="00AC6414" w:rsidP="00AC6414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Source</w:t>
      </w:r>
      <w:r w:rsidRPr="006838F7">
        <w:rPr>
          <w:rFonts w:ascii="Calibri" w:hAnsi="Calibri" w:cs="Calibri"/>
          <w:b/>
          <w:sz w:val="22"/>
          <w:szCs w:val="22"/>
          <w:lang w:val="fr-CA"/>
        </w:rPr>
        <w:t> </w:t>
      </w:r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:</w:t>
      </w:r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 xml:space="preserve"> </w:t>
      </w:r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ab/>
      </w:r>
      <w:bookmarkEnd w:id="0"/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 xml:space="preserve">Institut de la statistique du Québec. Statistique Canada, Estimations démographiques annuelles (régions </w:t>
      </w:r>
      <w:proofErr w:type="spellStart"/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>infraprovinciales</w:t>
      </w:r>
      <w:proofErr w:type="spellEnd"/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>, janvier 2025). Données adaptées par l'Institut de la statistique du Québec.</w:t>
      </w:r>
    </w:p>
    <w:p w14:paraId="1F539BBB" w14:textId="77777777" w:rsidR="00EE25C1" w:rsidRPr="007572C7" w:rsidRDefault="00EE25C1" w:rsidP="00EE25C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Regular" w:hAnsi="Sofia Pro Soft Regular" w:cs="Calibri"/>
          <w:color w:val="000000"/>
          <w:sz w:val="22"/>
          <w:szCs w:val="22"/>
        </w:rPr>
      </w:pPr>
    </w:p>
    <w:sectPr w:rsidR="00EE25C1" w:rsidRPr="007572C7" w:rsidSect="00ED6F53">
      <w:footerReference w:type="default" r:id="rId12"/>
      <w:headerReference w:type="first" r:id="rId13"/>
      <w:pgSz w:w="12240" w:h="15840"/>
      <w:pgMar w:top="360" w:right="864" w:bottom="806" w:left="864" w:header="1440" w:footer="4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94B9" w14:textId="77777777" w:rsidR="00623CD6" w:rsidRDefault="00623CD6">
      <w:r>
        <w:separator/>
      </w:r>
    </w:p>
  </w:endnote>
  <w:endnote w:type="continuationSeparator" w:id="0">
    <w:p w14:paraId="0D5118F6" w14:textId="77777777" w:rsidR="00623CD6" w:rsidRDefault="0062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Soft Regular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ofia Pro Soft Bold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A59A" w14:textId="6AF7081C" w:rsidR="00E80FAA" w:rsidRPr="007F132A" w:rsidRDefault="00E80FAA" w:rsidP="007F132A">
    <w:pPr>
      <w:pStyle w:val="Pieddepage"/>
      <w:jc w:val="center"/>
      <w:rPr>
        <w:rFonts w:ascii="Helvetica" w:hAnsi="Helvetica"/>
        <w:cap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D7E3" w14:textId="77777777" w:rsidR="00623CD6" w:rsidRDefault="00623CD6">
      <w:r>
        <w:separator/>
      </w:r>
    </w:p>
  </w:footnote>
  <w:footnote w:type="continuationSeparator" w:id="0">
    <w:p w14:paraId="74A8035D" w14:textId="77777777" w:rsidR="00623CD6" w:rsidRDefault="00623CD6">
      <w:r>
        <w:continuationSeparator/>
      </w:r>
    </w:p>
  </w:footnote>
  <w:footnote w:id="1">
    <w:p w14:paraId="4A78412A" w14:textId="77777777" w:rsidR="00656E4D" w:rsidRPr="005465D1" w:rsidRDefault="00656E4D" w:rsidP="00656E4D">
      <w:pPr>
        <w:pStyle w:val="Notedebasdepage"/>
        <w:rPr>
          <w:rFonts w:ascii="Sofia Pro Soft Regular" w:hAnsi="Sofia Pro Soft Regular"/>
        </w:rPr>
      </w:pPr>
      <w:r>
        <w:rPr>
          <w:rStyle w:val="Appelnotedebasdep"/>
        </w:rPr>
        <w:footnoteRef/>
      </w:r>
      <w:r>
        <w:t xml:space="preserve"> </w:t>
      </w:r>
      <w:r w:rsidRPr="005465D1">
        <w:rPr>
          <w:rFonts w:ascii="Sofia Pro Soft Regular" w:hAnsi="Sofia Pro Soft Regular"/>
        </w:rPr>
        <w:t>Les données de 2024 sont provisoires.</w:t>
      </w:r>
    </w:p>
    <w:p w14:paraId="0268C21A" w14:textId="77777777" w:rsidR="00656E4D" w:rsidRPr="007572C7" w:rsidRDefault="00656E4D" w:rsidP="00656E4D">
      <w:pPr>
        <w:pStyle w:val="Notedebasdepage"/>
      </w:pPr>
      <w:r w:rsidRPr="005465D1">
        <w:rPr>
          <w:rFonts w:ascii="Sofia Pro Soft Regular" w:hAnsi="Sofia Pro Soft Regular"/>
        </w:rPr>
        <w:t>Source : Statistique Canada, Estimations de la population (série de janvier 2025), données adaptées par l’Institut de la statistique du Québec.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D6CF" w14:textId="77777777" w:rsidR="007572C7" w:rsidRPr="00786059" w:rsidRDefault="007572C7" w:rsidP="007572C7">
    <w:pPr>
      <w:pStyle w:val="En-tte"/>
      <w:tabs>
        <w:tab w:val="clear" w:pos="4153"/>
        <w:tab w:val="clear" w:pos="8306"/>
        <w:tab w:val="right" w:pos="10229"/>
      </w:tabs>
      <w:ind w:firstLine="7200"/>
      <w:jc w:val="right"/>
      <w:rPr>
        <w:rFonts w:ascii="Sofia Pro Soft Bold" w:hAnsi="Sofia Pro Soft Bold" w:cstheme="majorHAnsi"/>
        <w:b/>
      </w:rPr>
    </w:pPr>
    <w:r>
      <w:rPr>
        <w:rFonts w:ascii="Sofia Pro Soft Bold" w:hAnsi="Sofia Pro Soft Bold" w:cstheme="majorHAnsi"/>
        <w:b/>
        <w:noProof/>
      </w:rPr>
      <w:drawing>
        <wp:anchor distT="0" distB="0" distL="114300" distR="114300" simplePos="0" relativeHeight="251659264" behindDoc="0" locked="0" layoutInCell="1" allowOverlap="1" wp14:anchorId="4B825DF5" wp14:editId="635B59C4">
          <wp:simplePos x="0" y="0"/>
          <wp:positionH relativeFrom="column">
            <wp:posOffset>22861</wp:posOffset>
          </wp:positionH>
          <wp:positionV relativeFrom="paragraph">
            <wp:posOffset>7621</wp:posOffset>
          </wp:positionV>
          <wp:extent cx="1661160" cy="1218184"/>
          <wp:effectExtent l="0" t="0" r="0" b="1270"/>
          <wp:wrapNone/>
          <wp:docPr id="1332050968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50968" name="Image 1" descr="Une image contenant texte, Police, capture d’écran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234" cy="122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059">
      <w:rPr>
        <w:rFonts w:ascii="Sofia Pro Soft Bold" w:hAnsi="Sofia Pro Soft Bold" w:cstheme="majorHAnsi"/>
        <w:b/>
      </w:rPr>
      <w:t>Du 1</w:t>
    </w:r>
    <w:r>
      <w:rPr>
        <w:rFonts w:ascii="Sofia Pro Soft Bold" w:hAnsi="Sofia Pro Soft Bold" w:cstheme="majorHAnsi"/>
        <w:b/>
      </w:rPr>
      <w:t>7</w:t>
    </w:r>
    <w:r w:rsidRPr="00786059">
      <w:rPr>
        <w:rFonts w:ascii="Sofia Pro Soft Bold" w:hAnsi="Sofia Pro Soft Bold" w:cstheme="majorHAnsi"/>
        <w:b/>
      </w:rPr>
      <w:t xml:space="preserve"> au 2</w:t>
    </w:r>
    <w:r>
      <w:rPr>
        <w:rFonts w:ascii="Sofia Pro Soft Bold" w:hAnsi="Sofia Pro Soft Bold" w:cstheme="majorHAnsi"/>
        <w:b/>
      </w:rPr>
      <w:t>3</w:t>
    </w:r>
    <w:r w:rsidRPr="00786059">
      <w:rPr>
        <w:rFonts w:ascii="Sofia Pro Soft Bold" w:hAnsi="Sofia Pro Soft Bold" w:cstheme="majorHAnsi"/>
        <w:b/>
      </w:rPr>
      <w:t xml:space="preserve"> novembre 202</w:t>
    </w:r>
    <w:r>
      <w:rPr>
        <w:rFonts w:ascii="Sofia Pro Soft Bold" w:hAnsi="Sofia Pro Soft Bold" w:cstheme="majorHAnsi"/>
        <w:b/>
      </w:rPr>
      <w:t>5</w:t>
    </w:r>
  </w:p>
  <w:p w14:paraId="69999AF0" w14:textId="77777777" w:rsidR="007572C7" w:rsidRDefault="007572C7" w:rsidP="007572C7">
    <w:pPr>
      <w:pStyle w:val="En-tte"/>
      <w:tabs>
        <w:tab w:val="clear" w:pos="4153"/>
        <w:tab w:val="clear" w:pos="8306"/>
        <w:tab w:val="right" w:pos="10229"/>
      </w:tabs>
      <w:jc w:val="right"/>
      <w:rPr>
        <w:rFonts w:ascii="Sofia Pro Soft Bold" w:hAnsi="Sofia Pro Soft Bold" w:cstheme="majorHAnsi"/>
        <w:b/>
      </w:rPr>
    </w:pPr>
    <w:r w:rsidRPr="00786059">
      <w:rPr>
        <w:rFonts w:ascii="Sofia Pro Soft Bold" w:hAnsi="Sofia Pro Soft Bold" w:cstheme="majorHAnsi"/>
        <w:b/>
      </w:rPr>
      <w:tab/>
      <w:t xml:space="preserve">        grandesemaine.com</w:t>
    </w:r>
  </w:p>
  <w:p w14:paraId="44D9DDED" w14:textId="77777777" w:rsidR="007572C7" w:rsidRDefault="007572C7" w:rsidP="007572C7">
    <w:pPr>
      <w:pStyle w:val="En-tte"/>
      <w:tabs>
        <w:tab w:val="clear" w:pos="4153"/>
        <w:tab w:val="clear" w:pos="8306"/>
        <w:tab w:val="right" w:pos="10229"/>
      </w:tabs>
      <w:jc w:val="right"/>
      <w:rPr>
        <w:rFonts w:ascii="Sofia Pro Soft Bold" w:hAnsi="Sofia Pro Soft Bold" w:cstheme="majorHAnsi"/>
        <w:b/>
      </w:rPr>
    </w:pPr>
  </w:p>
  <w:p w14:paraId="7523A6C9" w14:textId="77777777" w:rsidR="007572C7" w:rsidRDefault="007572C7" w:rsidP="007572C7">
    <w:pPr>
      <w:pStyle w:val="En-tte"/>
      <w:tabs>
        <w:tab w:val="clear" w:pos="4153"/>
        <w:tab w:val="clear" w:pos="8306"/>
        <w:tab w:val="left" w:pos="3480"/>
        <w:tab w:val="right" w:pos="10229"/>
      </w:tabs>
      <w:rPr>
        <w:rFonts w:ascii="Sofia Pro Soft Bold" w:hAnsi="Sofia Pro Soft Bold" w:cstheme="majorHAnsi"/>
        <w:b/>
      </w:rPr>
    </w:pPr>
    <w:r>
      <w:rPr>
        <w:rFonts w:ascii="Sofia Pro Soft Bold" w:hAnsi="Sofia Pro Soft Bold" w:cstheme="majorHAnsi"/>
        <w:b/>
      </w:rPr>
      <w:tab/>
    </w:r>
    <w:r>
      <w:rPr>
        <w:rFonts w:ascii="Sofia Pro Soft Bold" w:hAnsi="Sofia Pro Soft Bold" w:cstheme="majorHAnsi"/>
        <w:b/>
      </w:rPr>
      <w:tab/>
    </w:r>
  </w:p>
  <w:p w14:paraId="73C2571D" w14:textId="77777777" w:rsidR="007572C7" w:rsidRDefault="007572C7" w:rsidP="007572C7">
    <w:pPr>
      <w:pStyle w:val="En-tte"/>
      <w:tabs>
        <w:tab w:val="clear" w:pos="4153"/>
        <w:tab w:val="clear" w:pos="8306"/>
        <w:tab w:val="right" w:pos="10229"/>
      </w:tabs>
      <w:jc w:val="right"/>
      <w:rPr>
        <w:rFonts w:ascii="Sofia Pro Soft Bold" w:hAnsi="Sofia Pro Soft Bold" w:cstheme="majorHAnsi"/>
        <w:b/>
      </w:rPr>
    </w:pPr>
  </w:p>
  <w:p w14:paraId="0194FB89" w14:textId="77777777" w:rsidR="007572C7" w:rsidRDefault="007572C7" w:rsidP="007572C7">
    <w:pPr>
      <w:pStyle w:val="En-tte"/>
      <w:tabs>
        <w:tab w:val="clear" w:pos="4153"/>
        <w:tab w:val="clear" w:pos="8306"/>
        <w:tab w:val="right" w:pos="10229"/>
      </w:tabs>
      <w:jc w:val="right"/>
    </w:pPr>
    <w:r>
      <w:tab/>
    </w:r>
  </w:p>
  <w:p w14:paraId="78695794" w14:textId="569C6CF5" w:rsidR="00D0003A" w:rsidRDefault="00D0003A" w:rsidP="00EC15BA">
    <w:pPr>
      <w:pStyle w:val="En-tte"/>
      <w:tabs>
        <w:tab w:val="clear" w:pos="4153"/>
        <w:tab w:val="clear" w:pos="8306"/>
        <w:tab w:val="right" w:pos="1022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1C6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D6B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6B473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7849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47A0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16A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D5297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8C0C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2A59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F40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8E4D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054DD3"/>
    <w:multiLevelType w:val="hybridMultilevel"/>
    <w:tmpl w:val="E0EA280C"/>
    <w:lvl w:ilvl="0" w:tplc="5AD61982">
      <w:numFmt w:val="bullet"/>
      <w:lvlText w:val="•"/>
      <w:lvlJc w:val="left"/>
      <w:pPr>
        <w:ind w:left="1080" w:hanging="720"/>
      </w:pPr>
      <w:rPr>
        <w:rFonts w:ascii="Sofia Pro Soft Regular" w:eastAsiaTheme="minorHAnsi" w:hAnsi="Sofia Pro Soft Regular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261E3"/>
    <w:multiLevelType w:val="hybridMultilevel"/>
    <w:tmpl w:val="322630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D5D02"/>
    <w:multiLevelType w:val="hybridMultilevel"/>
    <w:tmpl w:val="B40A522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0E7C95"/>
    <w:multiLevelType w:val="hybridMultilevel"/>
    <w:tmpl w:val="5D9E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5680D"/>
    <w:multiLevelType w:val="hybridMultilevel"/>
    <w:tmpl w:val="F3FA6C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455A"/>
    <w:multiLevelType w:val="multilevel"/>
    <w:tmpl w:val="AC746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5B940EC"/>
    <w:multiLevelType w:val="hybridMultilevel"/>
    <w:tmpl w:val="3F7E53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A30"/>
    <w:multiLevelType w:val="hybridMultilevel"/>
    <w:tmpl w:val="1FA2EE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E5332D2"/>
    <w:multiLevelType w:val="hybridMultilevel"/>
    <w:tmpl w:val="DEF05A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B7C98"/>
    <w:multiLevelType w:val="hybridMultilevel"/>
    <w:tmpl w:val="18B678AC"/>
    <w:lvl w:ilvl="0" w:tplc="039276A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720069">
    <w:abstractNumId w:val="10"/>
  </w:num>
  <w:num w:numId="2" w16cid:durableId="515577323">
    <w:abstractNumId w:val="8"/>
  </w:num>
  <w:num w:numId="3" w16cid:durableId="799613592">
    <w:abstractNumId w:val="7"/>
  </w:num>
  <w:num w:numId="4" w16cid:durableId="2074310179">
    <w:abstractNumId w:val="6"/>
  </w:num>
  <w:num w:numId="5" w16cid:durableId="657071894">
    <w:abstractNumId w:val="5"/>
  </w:num>
  <w:num w:numId="6" w16cid:durableId="1256130790">
    <w:abstractNumId w:val="9"/>
  </w:num>
  <w:num w:numId="7" w16cid:durableId="816259637">
    <w:abstractNumId w:val="4"/>
  </w:num>
  <w:num w:numId="8" w16cid:durableId="1866169948">
    <w:abstractNumId w:val="3"/>
  </w:num>
  <w:num w:numId="9" w16cid:durableId="276062662">
    <w:abstractNumId w:val="2"/>
  </w:num>
  <w:num w:numId="10" w16cid:durableId="274562487">
    <w:abstractNumId w:val="1"/>
  </w:num>
  <w:num w:numId="11" w16cid:durableId="513571338">
    <w:abstractNumId w:val="0"/>
  </w:num>
  <w:num w:numId="12" w16cid:durableId="1354067817">
    <w:abstractNumId w:val="16"/>
  </w:num>
  <w:num w:numId="13" w16cid:durableId="1790276465">
    <w:abstractNumId w:val="18"/>
  </w:num>
  <w:num w:numId="14" w16cid:durableId="1204055843">
    <w:abstractNumId w:val="12"/>
  </w:num>
  <w:num w:numId="15" w16cid:durableId="1141996966">
    <w:abstractNumId w:val="20"/>
  </w:num>
  <w:num w:numId="16" w16cid:durableId="378556051">
    <w:abstractNumId w:val="19"/>
  </w:num>
  <w:num w:numId="17" w16cid:durableId="559249230">
    <w:abstractNumId w:val="17"/>
  </w:num>
  <w:num w:numId="18" w16cid:durableId="890535721">
    <w:abstractNumId w:val="13"/>
  </w:num>
  <w:num w:numId="19" w16cid:durableId="1952664810">
    <w:abstractNumId w:val="15"/>
  </w:num>
  <w:num w:numId="20" w16cid:durableId="894707768">
    <w:abstractNumId w:val="14"/>
  </w:num>
  <w:num w:numId="21" w16cid:durableId="861675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fr-CA" w:vendorID="64" w:dllVersion="4096" w:nlCheck="1" w:checkStyle="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00"/>
    <w:rsid w:val="0001497B"/>
    <w:rsid w:val="0003749A"/>
    <w:rsid w:val="0004099F"/>
    <w:rsid w:val="00044385"/>
    <w:rsid w:val="00047F58"/>
    <w:rsid w:val="00080956"/>
    <w:rsid w:val="00091E93"/>
    <w:rsid w:val="0009454B"/>
    <w:rsid w:val="000A20C1"/>
    <w:rsid w:val="000A26D6"/>
    <w:rsid w:val="000A4305"/>
    <w:rsid w:val="000A5C6F"/>
    <w:rsid w:val="000A6641"/>
    <w:rsid w:val="00100D86"/>
    <w:rsid w:val="00152A85"/>
    <w:rsid w:val="00154687"/>
    <w:rsid w:val="00163155"/>
    <w:rsid w:val="00174E0C"/>
    <w:rsid w:val="00176D15"/>
    <w:rsid w:val="00186382"/>
    <w:rsid w:val="00193D4E"/>
    <w:rsid w:val="001A0D9C"/>
    <w:rsid w:val="001E5FA1"/>
    <w:rsid w:val="001F6F74"/>
    <w:rsid w:val="00205102"/>
    <w:rsid w:val="0021050C"/>
    <w:rsid w:val="00210F37"/>
    <w:rsid w:val="00217462"/>
    <w:rsid w:val="00221202"/>
    <w:rsid w:val="00240C15"/>
    <w:rsid w:val="00250EDD"/>
    <w:rsid w:val="002530AF"/>
    <w:rsid w:val="00266D03"/>
    <w:rsid w:val="002A60BF"/>
    <w:rsid w:val="002D4E78"/>
    <w:rsid w:val="002E0AA7"/>
    <w:rsid w:val="002E1F79"/>
    <w:rsid w:val="002E4648"/>
    <w:rsid w:val="00304E2F"/>
    <w:rsid w:val="00345E03"/>
    <w:rsid w:val="00351100"/>
    <w:rsid w:val="00354F19"/>
    <w:rsid w:val="003629D9"/>
    <w:rsid w:val="00367148"/>
    <w:rsid w:val="0037727C"/>
    <w:rsid w:val="00383CD4"/>
    <w:rsid w:val="003B3843"/>
    <w:rsid w:val="003B4CA0"/>
    <w:rsid w:val="003B4E1A"/>
    <w:rsid w:val="003C0105"/>
    <w:rsid w:val="003E67F7"/>
    <w:rsid w:val="00442873"/>
    <w:rsid w:val="00445027"/>
    <w:rsid w:val="0045784A"/>
    <w:rsid w:val="00463748"/>
    <w:rsid w:val="0048005B"/>
    <w:rsid w:val="00480E12"/>
    <w:rsid w:val="00481205"/>
    <w:rsid w:val="00483401"/>
    <w:rsid w:val="00484138"/>
    <w:rsid w:val="00484C0F"/>
    <w:rsid w:val="004A373C"/>
    <w:rsid w:val="004A435C"/>
    <w:rsid w:val="004A5822"/>
    <w:rsid w:val="004D51BA"/>
    <w:rsid w:val="004F6F21"/>
    <w:rsid w:val="00507A92"/>
    <w:rsid w:val="00535058"/>
    <w:rsid w:val="00547B19"/>
    <w:rsid w:val="005553A6"/>
    <w:rsid w:val="005634FC"/>
    <w:rsid w:val="005667B5"/>
    <w:rsid w:val="005742BD"/>
    <w:rsid w:val="00574427"/>
    <w:rsid w:val="00575D07"/>
    <w:rsid w:val="00575DFB"/>
    <w:rsid w:val="00581286"/>
    <w:rsid w:val="00596A19"/>
    <w:rsid w:val="005D2CA2"/>
    <w:rsid w:val="005E6FA9"/>
    <w:rsid w:val="00623CD6"/>
    <w:rsid w:val="0065138C"/>
    <w:rsid w:val="00656E4D"/>
    <w:rsid w:val="00674F4F"/>
    <w:rsid w:val="006774A1"/>
    <w:rsid w:val="006816E9"/>
    <w:rsid w:val="006976AF"/>
    <w:rsid w:val="006A5CFA"/>
    <w:rsid w:val="006B772C"/>
    <w:rsid w:val="006E723D"/>
    <w:rsid w:val="006F0EF5"/>
    <w:rsid w:val="006F7C07"/>
    <w:rsid w:val="00712CEA"/>
    <w:rsid w:val="0072330A"/>
    <w:rsid w:val="00741EE7"/>
    <w:rsid w:val="007572C7"/>
    <w:rsid w:val="007655AD"/>
    <w:rsid w:val="00770CCE"/>
    <w:rsid w:val="00783307"/>
    <w:rsid w:val="00786B94"/>
    <w:rsid w:val="007901A5"/>
    <w:rsid w:val="007B4276"/>
    <w:rsid w:val="007F132A"/>
    <w:rsid w:val="00815809"/>
    <w:rsid w:val="0082449B"/>
    <w:rsid w:val="00834424"/>
    <w:rsid w:val="008B5E04"/>
    <w:rsid w:val="008C2D28"/>
    <w:rsid w:val="008D19E8"/>
    <w:rsid w:val="008D6311"/>
    <w:rsid w:val="008E4763"/>
    <w:rsid w:val="00903A82"/>
    <w:rsid w:val="00904802"/>
    <w:rsid w:val="0091342F"/>
    <w:rsid w:val="00920FB9"/>
    <w:rsid w:val="0093341A"/>
    <w:rsid w:val="00943900"/>
    <w:rsid w:val="00970975"/>
    <w:rsid w:val="009840EF"/>
    <w:rsid w:val="00986DFD"/>
    <w:rsid w:val="0099071B"/>
    <w:rsid w:val="009C7F65"/>
    <w:rsid w:val="00A15204"/>
    <w:rsid w:val="00A413BE"/>
    <w:rsid w:val="00A443EE"/>
    <w:rsid w:val="00A50B0B"/>
    <w:rsid w:val="00A571A2"/>
    <w:rsid w:val="00A6241F"/>
    <w:rsid w:val="00A878E2"/>
    <w:rsid w:val="00A9593C"/>
    <w:rsid w:val="00AA4D4D"/>
    <w:rsid w:val="00AC6414"/>
    <w:rsid w:val="00AE5ADC"/>
    <w:rsid w:val="00AF009C"/>
    <w:rsid w:val="00AF36E4"/>
    <w:rsid w:val="00AF7094"/>
    <w:rsid w:val="00B21C2E"/>
    <w:rsid w:val="00B92D54"/>
    <w:rsid w:val="00BB7657"/>
    <w:rsid w:val="00C319C2"/>
    <w:rsid w:val="00C36001"/>
    <w:rsid w:val="00C36957"/>
    <w:rsid w:val="00C47419"/>
    <w:rsid w:val="00C628F8"/>
    <w:rsid w:val="00C70C3A"/>
    <w:rsid w:val="00C8139C"/>
    <w:rsid w:val="00C911B2"/>
    <w:rsid w:val="00CA6B96"/>
    <w:rsid w:val="00CB714A"/>
    <w:rsid w:val="00CC4DB2"/>
    <w:rsid w:val="00CD02F5"/>
    <w:rsid w:val="00CD2FAD"/>
    <w:rsid w:val="00CD4207"/>
    <w:rsid w:val="00CF1534"/>
    <w:rsid w:val="00CF20B3"/>
    <w:rsid w:val="00CF7E0A"/>
    <w:rsid w:val="00D0003A"/>
    <w:rsid w:val="00D46AE8"/>
    <w:rsid w:val="00D66154"/>
    <w:rsid w:val="00D90B02"/>
    <w:rsid w:val="00D96AF3"/>
    <w:rsid w:val="00DA03E1"/>
    <w:rsid w:val="00DA321F"/>
    <w:rsid w:val="00DA4960"/>
    <w:rsid w:val="00DB2B29"/>
    <w:rsid w:val="00DB7A66"/>
    <w:rsid w:val="00DD3ADA"/>
    <w:rsid w:val="00DF44E1"/>
    <w:rsid w:val="00E03207"/>
    <w:rsid w:val="00E13E8C"/>
    <w:rsid w:val="00E17733"/>
    <w:rsid w:val="00E17B4D"/>
    <w:rsid w:val="00E47B74"/>
    <w:rsid w:val="00E6400C"/>
    <w:rsid w:val="00E71F9A"/>
    <w:rsid w:val="00E744E6"/>
    <w:rsid w:val="00E80FAA"/>
    <w:rsid w:val="00E910B6"/>
    <w:rsid w:val="00EC15BA"/>
    <w:rsid w:val="00EC4308"/>
    <w:rsid w:val="00ED6F53"/>
    <w:rsid w:val="00EE25C1"/>
    <w:rsid w:val="00EE7E2B"/>
    <w:rsid w:val="00EF7C4E"/>
    <w:rsid w:val="00F03DEF"/>
    <w:rsid w:val="00F062A1"/>
    <w:rsid w:val="00F10006"/>
    <w:rsid w:val="00F1302F"/>
    <w:rsid w:val="00F43FBF"/>
    <w:rsid w:val="00F45514"/>
    <w:rsid w:val="00F5214C"/>
    <w:rsid w:val="00F54B19"/>
    <w:rsid w:val="00F9581A"/>
    <w:rsid w:val="00FA1ADA"/>
    <w:rsid w:val="00FB4954"/>
    <w:rsid w:val="00FD021F"/>
    <w:rsid w:val="00FE1D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B5FA3"/>
  <w15:docId w15:val="{B99F2477-41C2-0641-8B96-F3CB9C29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C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390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43900"/>
  </w:style>
  <w:style w:type="paragraph" w:styleId="Pieddepage">
    <w:name w:val="footer"/>
    <w:basedOn w:val="Normal"/>
    <w:link w:val="PieddepageCar"/>
    <w:uiPriority w:val="99"/>
    <w:unhideWhenUsed/>
    <w:rsid w:val="0094390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3900"/>
  </w:style>
  <w:style w:type="character" w:styleId="Lienhypertexte">
    <w:name w:val="Hyperlink"/>
    <w:basedOn w:val="Policepardfaut"/>
    <w:rsid w:val="007F132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5634F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634FC"/>
    <w:rPr>
      <w:rFonts w:ascii="Lucida Grande" w:hAnsi="Lucida Grande" w:cs="Lucida Grande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E03207"/>
    <w:pPr>
      <w:spacing w:after="160"/>
    </w:pPr>
    <w:rPr>
      <w:rFonts w:ascii="Calibri" w:eastAsia="Calibri" w:hAnsi="Calibri" w:cs="Calibri"/>
      <w:sz w:val="20"/>
      <w:szCs w:val="20"/>
      <w:lang w:val="fr-CA" w:eastAsia="fr-CA"/>
    </w:rPr>
  </w:style>
  <w:style w:type="character" w:customStyle="1" w:styleId="CommentaireCar">
    <w:name w:val="Commentaire Car"/>
    <w:basedOn w:val="Policepardfaut"/>
    <w:link w:val="Commentaire"/>
    <w:uiPriority w:val="99"/>
    <w:rsid w:val="00E03207"/>
    <w:rPr>
      <w:rFonts w:ascii="Calibri" w:eastAsia="Calibri" w:hAnsi="Calibri" w:cs="Calibri"/>
      <w:sz w:val="20"/>
      <w:szCs w:val="20"/>
      <w:lang w:val="fr-CA"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03207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3207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B5E04"/>
    <w:pPr>
      <w:spacing w:after="0"/>
    </w:pPr>
    <w:rPr>
      <w:rFonts w:asciiTheme="minorHAnsi" w:eastAsiaTheme="minorHAnsi" w:hAnsiTheme="minorHAnsi" w:cstheme="minorBidi"/>
      <w:b/>
      <w:bCs/>
      <w:lang w:val="fr-FR" w:eastAsia="en-US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B5E04"/>
    <w:rPr>
      <w:rFonts w:ascii="Calibri" w:eastAsia="Calibri" w:hAnsi="Calibri" w:cs="Calibri"/>
      <w:b/>
      <w:bCs/>
      <w:sz w:val="20"/>
      <w:szCs w:val="20"/>
      <w:lang w:val="fr-CA" w:eastAsia="fr-CA"/>
    </w:rPr>
  </w:style>
  <w:style w:type="paragraph" w:styleId="Rvision">
    <w:name w:val="Revision"/>
    <w:hidden/>
    <w:semiHidden/>
    <w:rsid w:val="00507A92"/>
  </w:style>
  <w:style w:type="paragraph" w:customStyle="1" w:styleId="pf0">
    <w:name w:val="pf0"/>
    <w:basedOn w:val="Normal"/>
    <w:rsid w:val="005E6FA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72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72C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572C7"/>
    <w:rPr>
      <w:vertAlign w:val="superscript"/>
    </w:rPr>
  </w:style>
  <w:style w:type="character" w:styleId="Lienhypertextesuivivisit">
    <w:name w:val="FollowedHyperlink"/>
    <w:basedOn w:val="Policepardfaut"/>
    <w:semiHidden/>
    <w:unhideWhenUsed/>
    <w:rsid w:val="00091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randesemaine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FA70389E16748B351FDD4E0EFBFE0" ma:contentTypeVersion="21" ma:contentTypeDescription="Crée un document." ma:contentTypeScope="" ma:versionID="0bcb5ac0f0446c1bee9102ab9636946a">
  <xsd:schema xmlns:xsd="http://www.w3.org/2001/XMLSchema" xmlns:xs="http://www.w3.org/2001/XMLSchema" xmlns:p="http://schemas.microsoft.com/office/2006/metadata/properties" xmlns:ns1="http://schemas.microsoft.com/sharepoint/v3" xmlns:ns2="dd2acbe3-f2c9-4c03-8c45-ade20ed42722" xmlns:ns3="f3be87be-2ac9-4029-b988-b3814ec91cd8" targetNamespace="http://schemas.microsoft.com/office/2006/metadata/properties" ma:root="true" ma:fieldsID="58e359eda5c8f5099decbc92e7a63074" ns1:_="" ns2:_="" ns3:_="">
    <xsd:import namespace="http://schemas.microsoft.com/sharepoint/v3"/>
    <xsd:import namespace="dd2acbe3-f2c9-4c03-8c45-ade20ed42722"/>
    <xsd:import namespace="f3be87be-2ac9-4029-b988-b3814ec91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acbe3-f2c9-4c03-8c45-ade20ed42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b20bcda-1cc1-4f4a-8fb7-1a6338c10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87be-2ac9-4029-b988-b3814ec91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5a79cb-08d6-43cd-a103-09cebabddf1f}" ma:internalName="TaxCatchAll" ma:showField="CatchAllData" ma:web="f3be87be-2ac9-4029-b988-b3814ec91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acbe3-f2c9-4c03-8c45-ade20ed42722">
      <Terms xmlns="http://schemas.microsoft.com/office/infopath/2007/PartnerControls"/>
    </lcf76f155ced4ddcb4097134ff3c332f>
    <_ip_UnifiedCompliancePolicyUIAction xmlns="http://schemas.microsoft.com/sharepoint/v3" xsi:nil="true"/>
    <TaxCatchAll xmlns="f3be87be-2ac9-4029-b988-b3814ec91cd8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B53B-A714-4C01-875E-5E80E9CD7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2acbe3-f2c9-4c03-8c45-ade20ed42722"/>
    <ds:schemaRef ds:uri="f3be87be-2ac9-4029-b988-b3814ec91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DDF19-856D-4C7A-9D0D-72F93C3AD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37074-067E-4049-BF14-188A275D94F9}">
  <ds:schemaRefs>
    <ds:schemaRef ds:uri="http://schemas.microsoft.com/office/2006/metadata/properties"/>
    <ds:schemaRef ds:uri="http://schemas.microsoft.com/office/infopath/2007/PartnerControls"/>
    <ds:schemaRef ds:uri="dd2acbe3-f2c9-4c03-8c45-ade20ed42722"/>
    <ds:schemaRef ds:uri="http://schemas.microsoft.com/sharepoint/v3"/>
    <ds:schemaRef ds:uri="f3be87be-2ac9-4029-b988-b3814ec91cd8"/>
  </ds:schemaRefs>
</ds:datastoreItem>
</file>

<file path=customXml/itemProps4.xml><?xml version="1.0" encoding="utf-8"?>
<ds:datastoreItem xmlns:ds="http://schemas.openxmlformats.org/officeDocument/2006/customXml" ds:itemID="{EA2BCCFE-986A-4367-B7F1-5534F682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</dc:creator>
  <cp:keywords/>
  <dc:description/>
  <cp:lastModifiedBy>Jeanne Beauchamp</cp:lastModifiedBy>
  <cp:revision>3</cp:revision>
  <cp:lastPrinted>2015-01-22T14:26:00Z</cp:lastPrinted>
  <dcterms:created xsi:type="dcterms:W3CDTF">2025-10-08T20:11:00Z</dcterms:created>
  <dcterms:modified xsi:type="dcterms:W3CDTF">2025-10-22T18:09:00Z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0x010100995FA70389E16748B351FDD4E0EFBFE0</vt:lpwstr>
  </property>
</Properties>
</file>